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8C23" w14:textId="49873916" w:rsidR="008B3D12" w:rsidRDefault="008543C9">
      <w:pPr>
        <w:spacing w:after="20"/>
        <w:jc w:val="center"/>
      </w:pPr>
      <w:r w:rsidRPr="00AB679B">
        <w:rPr>
          <w:rFonts w:ascii="Aptos Black" w:hAnsi="Aptos Black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4AF9AE8" wp14:editId="478B7361">
            <wp:simplePos x="0" y="0"/>
            <wp:positionH relativeFrom="margin">
              <wp:posOffset>11430</wp:posOffset>
            </wp:positionH>
            <wp:positionV relativeFrom="paragraph">
              <wp:posOffset>-176742</wp:posOffset>
            </wp:positionV>
            <wp:extent cx="1137920" cy="650240"/>
            <wp:effectExtent l="0" t="0" r="5080" b="0"/>
            <wp:wrapNone/>
            <wp:docPr id="202105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619">
        <w:rPr>
          <w:b/>
          <w:bCs/>
          <w:color w:val="1F3864"/>
          <w:sz w:val="34"/>
          <w:szCs w:val="34"/>
        </w:rPr>
        <w:t>Projects Manager</w:t>
      </w:r>
    </w:p>
    <w:p w14:paraId="72010449" w14:textId="77E1C5B0" w:rsidR="008B3D12" w:rsidRDefault="00F55619">
      <w:pPr>
        <w:spacing w:after="160"/>
        <w:jc w:val="center"/>
      </w:pPr>
      <w:r>
        <w:rPr>
          <w:i/>
          <w:iCs/>
          <w:color w:val="555555"/>
          <w:sz w:val="22"/>
          <w:szCs w:val="22"/>
        </w:rPr>
        <w:t>Build the</w:t>
      </w:r>
      <w:r w:rsidR="00766774">
        <w:rPr>
          <w:i/>
          <w:iCs/>
          <w:color w:val="555555"/>
          <w:sz w:val="22"/>
          <w:szCs w:val="22"/>
        </w:rPr>
        <w:t xml:space="preserve"> future of the Marshall Islands' energy provider.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35"/>
        <w:gridCol w:w="2250"/>
        <w:gridCol w:w="3780"/>
      </w:tblGrid>
      <w:tr w:rsidR="008B3D12" w14:paraId="5EB1C9D9" w14:textId="77777777" w:rsidTr="003F4487">
        <w:tc>
          <w:tcPr>
            <w:tcW w:w="23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0E621A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Location</w:t>
            </w:r>
          </w:p>
          <w:p w14:paraId="3ED64368" w14:textId="77777777" w:rsidR="008B3D12" w:rsidRDefault="00766774">
            <w:pPr>
              <w:jc w:val="both"/>
            </w:pPr>
            <w:r>
              <w:rPr>
                <w:color w:val="000000"/>
                <w:sz w:val="19"/>
                <w:szCs w:val="19"/>
              </w:rPr>
              <w:t>Majuro, Marshall Islands</w:t>
            </w:r>
          </w:p>
        </w:tc>
        <w:tc>
          <w:tcPr>
            <w:tcW w:w="143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E4BCF4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Department</w:t>
            </w:r>
          </w:p>
          <w:p w14:paraId="2E31C41E" w14:textId="47969FB4" w:rsidR="008B3D12" w:rsidRDefault="00F55619" w:rsidP="00F55619">
            <w:r>
              <w:rPr>
                <w:color w:val="000000"/>
                <w:sz w:val="19"/>
                <w:szCs w:val="19"/>
              </w:rPr>
              <w:t>System Planning &amp; Engineering</w:t>
            </w:r>
          </w:p>
        </w:tc>
        <w:tc>
          <w:tcPr>
            <w:tcW w:w="22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D86D1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Reports To</w:t>
            </w:r>
          </w:p>
          <w:p w14:paraId="4169EA8D" w14:textId="264F815F" w:rsidR="008B3D12" w:rsidRDefault="00F55619" w:rsidP="00F55619">
            <w:r>
              <w:rPr>
                <w:color w:val="000000"/>
                <w:sz w:val="19"/>
                <w:szCs w:val="19"/>
              </w:rPr>
              <w:t>System Planning &amp; Engineering Director</w:t>
            </w:r>
          </w:p>
        </w:tc>
        <w:tc>
          <w:tcPr>
            <w:tcW w:w="3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57E8E9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Base Salary</w:t>
            </w:r>
          </w:p>
          <w:p w14:paraId="228EE346" w14:textId="1B8AF0AD" w:rsidR="008B3D12" w:rsidRDefault="003F4487" w:rsidP="003F4487">
            <w:r w:rsidRPr="003F4487">
              <w:rPr>
                <w:color w:val="000000"/>
                <w:sz w:val="19"/>
                <w:szCs w:val="19"/>
              </w:rPr>
              <w:t>Competitive annual salary commensurate with experience and capability</w:t>
            </w:r>
          </w:p>
        </w:tc>
      </w:tr>
    </w:tbl>
    <w:p w14:paraId="5A30CA83" w14:textId="74602264" w:rsidR="00F86235" w:rsidRPr="00F86235" w:rsidRDefault="00F86235" w:rsidP="00F86235">
      <w:pPr>
        <w:spacing w:before="200" w:after="80"/>
      </w:pPr>
      <w:r>
        <w:rPr>
          <w:b/>
          <w:bCs/>
          <w:color w:val="1F3864"/>
          <w:sz w:val="23"/>
          <w:szCs w:val="23"/>
        </w:rPr>
        <w:t>MAKE AN IMPACT THAT REACHES ENTIRE COMMUNITIES.</w:t>
      </w:r>
    </w:p>
    <w:p w14:paraId="31A2D1F8" w14:textId="73F6003F" w:rsidR="006646B9" w:rsidRPr="006646B9" w:rsidRDefault="006646B9" w:rsidP="006646B9">
      <w:pPr>
        <w:spacing w:before="80" w:after="80"/>
        <w:jc w:val="both"/>
        <w:rPr>
          <w:color w:val="000000"/>
        </w:rPr>
      </w:pPr>
      <w:r w:rsidRPr="006646B9">
        <w:rPr>
          <w:color w:val="000000"/>
        </w:rPr>
        <w:t>What if your next proj</w:t>
      </w:r>
      <w:r>
        <w:rPr>
          <w:color w:val="000000"/>
        </w:rPr>
        <w:t xml:space="preserve">ect wasn't just another project - </w:t>
      </w:r>
      <w:r w:rsidRPr="006646B9">
        <w:rPr>
          <w:color w:val="000000"/>
        </w:rPr>
        <w:t>but part of transforming how an en</w:t>
      </w:r>
      <w:r>
        <w:rPr>
          <w:color w:val="000000"/>
        </w:rPr>
        <w:t>tire country powers its future?</w:t>
      </w:r>
    </w:p>
    <w:p w14:paraId="030DE83A" w14:textId="71B8CA60" w:rsidR="006646B9" w:rsidRPr="006646B9" w:rsidRDefault="006646B9" w:rsidP="006646B9">
      <w:pPr>
        <w:spacing w:before="80" w:after="80"/>
        <w:jc w:val="both"/>
        <w:rPr>
          <w:color w:val="000000"/>
        </w:rPr>
      </w:pPr>
      <w:r w:rsidRPr="006646B9">
        <w:rPr>
          <w:color w:val="000000"/>
        </w:rPr>
        <w:t>At Marshalls Energy Company (MEC), we're working toward a major energy transformation: transitioning our existing 100% thermal power systems toward 100% renew</w:t>
      </w:r>
      <w:r>
        <w:rPr>
          <w:color w:val="000000"/>
        </w:rPr>
        <w:t>able energy operations by 2050.</w:t>
      </w:r>
    </w:p>
    <w:p w14:paraId="4792ADE5" w14:textId="7A42B29B" w:rsidR="006646B9" w:rsidRPr="006646B9" w:rsidRDefault="006646B9" w:rsidP="006646B9">
      <w:pPr>
        <w:spacing w:before="80" w:after="80"/>
        <w:jc w:val="both"/>
        <w:rPr>
          <w:color w:val="000000"/>
        </w:rPr>
      </w:pPr>
      <w:r w:rsidRPr="006646B9">
        <w:rPr>
          <w:color w:val="000000"/>
        </w:rPr>
        <w:t>Today, MEC operates</w:t>
      </w:r>
      <w:r>
        <w:rPr>
          <w:color w:val="000000"/>
        </w:rPr>
        <w:t xml:space="preserve"> six power systems, and in 2027 to </w:t>
      </w:r>
      <w:r w:rsidRPr="006646B9">
        <w:rPr>
          <w:color w:val="000000"/>
        </w:rPr>
        <w:t>2028 we plan to add five new hybrid power networks across additional atoll locations.</w:t>
      </w:r>
    </w:p>
    <w:p w14:paraId="6BA047AD" w14:textId="1ED1EC1B" w:rsidR="00FB7C3D" w:rsidRDefault="00FB7C3D" w:rsidP="006646B9">
      <w:pPr>
        <w:spacing w:before="200" w:after="80"/>
        <w:jc w:val="both"/>
        <w:rPr>
          <w:color w:val="000000"/>
        </w:rPr>
      </w:pPr>
      <w:r w:rsidRPr="00FB7C3D">
        <w:rPr>
          <w:color w:val="000000"/>
        </w:rPr>
        <w:t>We're looking for an experienced Projects Manager to help lead this transformation and deliver the infrastructure that will power community across the Marshall Islands.</w:t>
      </w:r>
    </w:p>
    <w:p w14:paraId="23C72B68" w14:textId="3B98F080" w:rsidR="008B3D12" w:rsidRDefault="00766774" w:rsidP="006646B9">
      <w:pPr>
        <w:spacing w:before="200" w:after="80"/>
      </w:pPr>
      <w:r>
        <w:rPr>
          <w:b/>
          <w:bCs/>
          <w:color w:val="1F3864"/>
          <w:sz w:val="23"/>
          <w:szCs w:val="23"/>
        </w:rPr>
        <w:t>WHY JOIN MEC?</w:t>
      </w:r>
    </w:p>
    <w:p w14:paraId="2416BFA3" w14:textId="64F0EBB1" w:rsidR="00100DD6" w:rsidRPr="00100DD6" w:rsidRDefault="00100DD6" w:rsidP="00100DD6">
      <w:pPr>
        <w:spacing w:before="200" w:after="80"/>
        <w:jc w:val="both"/>
        <w:rPr>
          <w:color w:val="000000"/>
        </w:rPr>
      </w:pPr>
      <w:r w:rsidRPr="00100DD6">
        <w:rPr>
          <w:color w:val="000000"/>
        </w:rPr>
        <w:t>At MEC, your work goes beyond delivering projects. You'll help build the energy infrastructure that communities across the Marsha</w:t>
      </w:r>
      <w:r>
        <w:rPr>
          <w:color w:val="000000"/>
        </w:rPr>
        <w:t>ll Islands depend on every day.</w:t>
      </w:r>
    </w:p>
    <w:p w14:paraId="1CBBA98B" w14:textId="455B8D56" w:rsidR="00100DD6" w:rsidRPr="00100DD6" w:rsidRDefault="00100DD6" w:rsidP="00100DD6">
      <w:pPr>
        <w:spacing w:before="200" w:after="80"/>
        <w:jc w:val="both"/>
        <w:rPr>
          <w:color w:val="000000"/>
        </w:rPr>
      </w:pPr>
      <w:r w:rsidRPr="00100DD6">
        <w:rPr>
          <w:color w:val="000000"/>
        </w:rPr>
        <w:t>You'll have the opp</w:t>
      </w:r>
      <w:r>
        <w:rPr>
          <w:color w:val="000000"/>
        </w:rPr>
        <w:t>ortunity to:</w:t>
      </w:r>
    </w:p>
    <w:p w14:paraId="6663FF41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>Lead nationally significant energy and infrastructure projects.</w:t>
      </w:r>
    </w:p>
    <w:p w14:paraId="25443E93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>Contribute to MEC's transition toward 100% renewable energy by 2050.</w:t>
      </w:r>
    </w:p>
    <w:p w14:paraId="46215EB3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>Work on renewable energy, hybrid power, battery storage, and mini-grid projects.</w:t>
      </w:r>
    </w:p>
    <w:p w14:paraId="093AD5F1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>Manage projects supported by international development partners such as the World Bank, ADB, and DOI.</w:t>
      </w:r>
    </w:p>
    <w:p w14:paraId="312E3B05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 xml:space="preserve">Work across Majuro, </w:t>
      </w:r>
      <w:proofErr w:type="spellStart"/>
      <w:r w:rsidRPr="00100DD6">
        <w:rPr>
          <w:color w:val="000000"/>
        </w:rPr>
        <w:t>Ebeye</w:t>
      </w:r>
      <w:proofErr w:type="spellEnd"/>
      <w:r w:rsidRPr="00100DD6">
        <w:rPr>
          <w:color w:val="000000"/>
        </w:rPr>
        <w:t>, and other atoll locations.</w:t>
      </w:r>
    </w:p>
    <w:p w14:paraId="559AF8B2" w14:textId="77777777" w:rsidR="00100DD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100DD6">
        <w:rPr>
          <w:color w:val="000000"/>
        </w:rPr>
        <w:t>Collaborate with international consultants, contractors, development partners, government agencies, and technical specialists.</w:t>
      </w:r>
    </w:p>
    <w:p w14:paraId="161177F8" w14:textId="3543A240" w:rsidR="005F6526" w:rsidRPr="00100DD6" w:rsidRDefault="00100DD6" w:rsidP="00100DD6">
      <w:pPr>
        <w:pStyle w:val="ListParagraph"/>
        <w:numPr>
          <w:ilvl w:val="0"/>
          <w:numId w:val="5"/>
        </w:numPr>
        <w:jc w:val="both"/>
        <w:rPr>
          <w:b/>
          <w:bCs/>
          <w:color w:val="000000"/>
          <w:sz w:val="23"/>
          <w:szCs w:val="23"/>
        </w:rPr>
      </w:pPr>
      <w:r w:rsidRPr="00100DD6">
        <w:rPr>
          <w:color w:val="000000"/>
        </w:rPr>
        <w:t>Help shape the future of energy infrastructure in an island nation.</w:t>
      </w:r>
    </w:p>
    <w:p w14:paraId="4784D47A" w14:textId="373430D9" w:rsidR="008B3D12" w:rsidRDefault="00766774" w:rsidP="005F6526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YOUR</w:t>
      </w:r>
      <w:proofErr w:type="gramEnd"/>
      <w:r>
        <w:rPr>
          <w:b/>
          <w:bCs/>
          <w:color w:val="1F3864"/>
          <w:sz w:val="23"/>
          <w:szCs w:val="23"/>
        </w:rPr>
        <w:t xml:space="preserve"> ROLE</w:t>
      </w:r>
    </w:p>
    <w:p w14:paraId="2945CC9B" w14:textId="77777777" w:rsidR="005513D2" w:rsidRDefault="005513D2" w:rsidP="00100DD6">
      <w:pPr>
        <w:spacing w:before="200" w:after="80"/>
        <w:jc w:val="both"/>
        <w:rPr>
          <w:color w:val="000000"/>
        </w:rPr>
      </w:pPr>
      <w:r w:rsidRPr="005513D2">
        <w:rPr>
          <w:color w:val="000000"/>
        </w:rPr>
        <w:t>As Project Manager, you will be responsible for the successful delivery of assigned projects from initiation through completion.</w:t>
      </w:r>
    </w:p>
    <w:p w14:paraId="32290990" w14:textId="40D22236" w:rsidR="00100DD6" w:rsidRDefault="00100DD6" w:rsidP="00B204C5">
      <w:pPr>
        <w:spacing w:before="200" w:after="80"/>
        <w:jc w:val="both"/>
        <w:rPr>
          <w:color w:val="000000"/>
        </w:rPr>
      </w:pPr>
      <w:r>
        <w:rPr>
          <w:color w:val="000000"/>
        </w:rPr>
        <w:t>Your responsibilities will include:</w:t>
      </w:r>
    </w:p>
    <w:p w14:paraId="50AF77E1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Lead and manage multiple energy, renewable energy, hybrid power, battery storage, mini-grid, and infrastructure projects.</w:t>
      </w:r>
    </w:p>
    <w:p w14:paraId="7696C6CE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Manage donor-funded projects, ensuring compliance with donor requirements, approved budgets, schedules, and reporting obligations.</w:t>
      </w:r>
    </w:p>
    <w:p w14:paraId="1155C566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 xml:space="preserve">Administer FIDIC-based contracts, including variations, claims, </w:t>
      </w:r>
      <w:proofErr w:type="gramStart"/>
      <w:r w:rsidRPr="00385364">
        <w:rPr>
          <w:color w:val="000000"/>
        </w:rPr>
        <w:t>extensions</w:t>
      </w:r>
      <w:proofErr w:type="gramEnd"/>
      <w:r w:rsidRPr="00385364">
        <w:rPr>
          <w:color w:val="000000"/>
        </w:rPr>
        <w:t xml:space="preserve"> of time, payments, and contract close-out.</w:t>
      </w:r>
    </w:p>
    <w:p w14:paraId="22829793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Lead project-related procurement and bid evaluation processes, ensuring evaluations are accurate, objective, timely, and properly documented.</w:t>
      </w:r>
    </w:p>
    <w:p w14:paraId="06FD9AC1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Prepare and submit Bid Evaluation Reports (BERs) and recommendations for the appropriate approval authority.</w:t>
      </w:r>
    </w:p>
    <w:p w14:paraId="4A268201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Manage contractors, consultants, suppliers, and other project partners to ensure delivery meets contractual, technical, quality, safety, and schedule requirements.</w:t>
      </w:r>
    </w:p>
    <w:p w14:paraId="42563A6D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lastRenderedPageBreak/>
        <w:t>Monitor project budgets, schedules, risks, quality, and performance, taking corrective action when required.</w:t>
      </w:r>
    </w:p>
    <w:p w14:paraId="010C4E2E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Coordinate with MEC departments, government agencies, development partners, donors, and other stakeholders.</w:t>
      </w:r>
    </w:p>
    <w:p w14:paraId="7215EF39" w14:textId="77777777" w:rsidR="00385364" w:rsidRPr="00385364" w:rsidRDefault="00385364" w:rsidP="00385364">
      <w:pPr>
        <w:pStyle w:val="ListParagraph"/>
        <w:numPr>
          <w:ilvl w:val="0"/>
          <w:numId w:val="10"/>
        </w:numPr>
        <w:rPr>
          <w:color w:val="000000"/>
        </w:rPr>
      </w:pPr>
      <w:r w:rsidRPr="00385364">
        <w:rPr>
          <w:color w:val="000000"/>
        </w:rPr>
        <w:t>Lead project commissioning, handover, documentation, and close-out to ensure operational readiness and successful project completion.</w:t>
      </w:r>
    </w:p>
    <w:p w14:paraId="39874834" w14:textId="4E8750B9" w:rsidR="008B3D12" w:rsidRDefault="00766774" w:rsidP="00385364">
      <w:pPr>
        <w:spacing w:before="200" w:after="80"/>
      </w:pPr>
      <w:r>
        <w:rPr>
          <w:b/>
          <w:bCs/>
          <w:color w:val="1F3864"/>
          <w:sz w:val="23"/>
          <w:szCs w:val="23"/>
        </w:rPr>
        <w:t>WHAT YOU BRING</w:t>
      </w:r>
    </w:p>
    <w:p w14:paraId="15E9C2D8" w14:textId="77777777" w:rsidR="008B3D12" w:rsidRDefault="00766774">
      <w:pPr>
        <w:spacing w:before="100" w:after="40"/>
        <w:jc w:val="both"/>
      </w:pPr>
      <w:r>
        <w:rPr>
          <w:b/>
          <w:bCs/>
          <w:color w:val="1F3864"/>
        </w:rPr>
        <w:t>EDUCATION &amp; EXPERIENCE</w:t>
      </w:r>
    </w:p>
    <w:p w14:paraId="3D29F401" w14:textId="60160A18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Bachelor's degree in Engineering, Project Management, Construction Management, Business Administration, or a related field.</w:t>
      </w:r>
    </w:p>
    <w:p w14:paraId="6954FFE1" w14:textId="4DCD35D3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Minimum 10 years of relevant project management experience.</w:t>
      </w:r>
    </w:p>
    <w:p w14:paraId="1A537AC6" w14:textId="7D2EB6D7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Direct experience managing donor-funded infrastructure, energy, or development projects.</w:t>
      </w:r>
    </w:p>
    <w:p w14:paraId="1AC6BFF3" w14:textId="7F12FD07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Demonstrated experience working with FIDIC contracts and processes.</w:t>
      </w:r>
    </w:p>
    <w:p w14:paraId="0A8624F5" w14:textId="298F4097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Experience managing projects through planning, design, procurement, construction, commissioning, and close-out.</w:t>
      </w:r>
    </w:p>
    <w:p w14:paraId="7BCBAE4C" w14:textId="7CB63946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Experience managing contractors, consultants, budgets, schedules, risks, variations, and claims.</w:t>
      </w:r>
    </w:p>
    <w:p w14:paraId="762711CA" w14:textId="053A80C4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Strong project governance and contract administration experience.</w:t>
      </w:r>
    </w:p>
    <w:p w14:paraId="4621BBDB" w14:textId="05E691AB" w:rsidR="009D7599" w:rsidRDefault="006817BF" w:rsidP="009D7599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Excellent communication, negotiation, organizational, and problem-solving skills.</w:t>
      </w:r>
    </w:p>
    <w:p w14:paraId="297CCBD1" w14:textId="77777777" w:rsidR="009D7599" w:rsidRPr="009D7599" w:rsidRDefault="009D7599" w:rsidP="009D7599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9D7599">
        <w:rPr>
          <w:color w:val="000000"/>
        </w:rPr>
        <w:t>FIDIC training or certification.</w:t>
      </w:r>
    </w:p>
    <w:p w14:paraId="796F08B0" w14:textId="33A3C9CC" w:rsidR="009D7599" w:rsidRPr="009D7599" w:rsidRDefault="009D7599" w:rsidP="009D7599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9D7599">
        <w:rPr>
          <w:color w:val="000000"/>
        </w:rPr>
        <w:t>Professional Engineering qualification.</w:t>
      </w:r>
    </w:p>
    <w:p w14:paraId="50893684" w14:textId="68CF4EC0" w:rsidR="00452AEC" w:rsidRPr="00452AEC" w:rsidRDefault="00766774" w:rsidP="00452AEC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TECHNICAL EXPERTISE</w:t>
      </w:r>
    </w:p>
    <w:p w14:paraId="67C2A7E2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Project &amp; Infrastructure Management</w:t>
      </w:r>
    </w:p>
    <w:p w14:paraId="31AF8A5B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Energy, Renewable &amp; Hybrid Power Projects</w:t>
      </w:r>
    </w:p>
    <w:p w14:paraId="365B8533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Donor-Funded Project Management</w:t>
      </w:r>
    </w:p>
    <w:p w14:paraId="7011BB95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Procurement &amp; Bid Evaluation</w:t>
      </w:r>
    </w:p>
    <w:p w14:paraId="73563CF6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Bid Evaluation Reports &amp; Contract Awards</w:t>
      </w:r>
    </w:p>
    <w:p w14:paraId="4E6D90B1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FIDIC Contract &amp; Claims Management</w:t>
      </w:r>
    </w:p>
    <w:p w14:paraId="5C54C2B8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Project Scheduling, Budget &amp; Cost Control</w:t>
      </w:r>
    </w:p>
    <w:p w14:paraId="3ABF06AE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Contractor &amp; Consultant Management</w:t>
      </w:r>
    </w:p>
    <w:p w14:paraId="4D700206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Risk, Quality, Health, Safety &amp; Environmental Management</w:t>
      </w:r>
    </w:p>
    <w:p w14:paraId="5D0A7E96" w14:textId="77777777" w:rsidR="005434D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Mini-Grid &amp; Utility Infrastructure</w:t>
      </w:r>
    </w:p>
    <w:p w14:paraId="0C361EF2" w14:textId="76A73B99" w:rsidR="00452AEC" w:rsidRPr="005434DC" w:rsidRDefault="005434DC" w:rsidP="005434DC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5434DC">
        <w:rPr>
          <w:color w:val="000000"/>
        </w:rPr>
        <w:t>Stakeholder &amp; Donor Coordination</w:t>
      </w:r>
    </w:p>
    <w:p w14:paraId="3CEED0B8" w14:textId="1091FB27" w:rsidR="008B3D12" w:rsidRDefault="00766774" w:rsidP="00F801C0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WHAT SETS THE RIGHT CANDIDATE APART</w:t>
      </w:r>
    </w:p>
    <w:p w14:paraId="05BB1430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A confident and organized project leader who can manage multiple priorities.</w:t>
      </w:r>
    </w:p>
    <w:p w14:paraId="7502356C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Skilled in coordinating multidisciplinary teams, contractors, consultants, and development partners.</w:t>
      </w:r>
    </w:p>
    <w:p w14:paraId="70C87514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Experienced in bid evaluation, risk management, and project delivery.</w:t>
      </w:r>
    </w:p>
    <w:p w14:paraId="5540826A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A clear communicator with strong analytical, problem-solving, and decision-making skills.</w:t>
      </w:r>
    </w:p>
    <w:p w14:paraId="26D809FB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Detail-oriented while maintaining focus on project objectives, quality, cost, and timelines.</w:t>
      </w:r>
    </w:p>
    <w:p w14:paraId="4903A41F" w14:textId="77777777" w:rsidR="007B30FF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7B30FF">
        <w:rPr>
          <w:color w:val="000000"/>
        </w:rPr>
        <w:t>Adaptable and effective in multicultural and geographically dispersed environments.</w:t>
      </w:r>
    </w:p>
    <w:p w14:paraId="1BB30982" w14:textId="2BBC0D1C" w:rsidR="00F801C0" w:rsidRPr="007B30FF" w:rsidRDefault="007B30FF" w:rsidP="007B30FF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b/>
          <w:bCs/>
          <w:color w:val="1F3864"/>
          <w:sz w:val="23"/>
          <w:szCs w:val="23"/>
        </w:rPr>
      </w:pPr>
      <w:r w:rsidRPr="007B30FF">
        <w:rPr>
          <w:color w:val="000000"/>
        </w:rPr>
        <w:t>Committed to safety, integrity, accountability, transparency, and results.</w:t>
      </w:r>
    </w:p>
    <w:p w14:paraId="749EB012" w14:textId="73578170" w:rsidR="008B3D12" w:rsidRDefault="00766774" w:rsidP="00F801C0">
      <w:pPr>
        <w:spacing w:before="50" w:after="50"/>
        <w:jc w:val="both"/>
      </w:pPr>
      <w:r>
        <w:rPr>
          <w:b/>
          <w:bCs/>
          <w:color w:val="1F3864"/>
          <w:sz w:val="23"/>
          <w:szCs w:val="23"/>
        </w:rPr>
        <w:t>COMPENSATION AND BENEFITS</w:t>
      </w:r>
    </w:p>
    <w:p w14:paraId="06D5994E" w14:textId="293FFA55" w:rsidR="008B3D12" w:rsidRDefault="00766774">
      <w:pPr>
        <w:spacing w:before="80" w:after="80"/>
        <w:jc w:val="both"/>
      </w:pPr>
      <w:r>
        <w:rPr>
          <w:color w:val="000000"/>
        </w:rPr>
        <w:t>MEC offers a comprehensive total compensation package that goes well beyond the base salary. In addition to an annual base salary</w:t>
      </w:r>
      <w:r w:rsidR="003F4487">
        <w:rPr>
          <w:color w:val="000000"/>
        </w:rPr>
        <w:t xml:space="preserve"> to be negotiated</w:t>
      </w:r>
      <w:r>
        <w:rPr>
          <w:color w:val="000000"/>
        </w:rPr>
        <w:t>, MEC provides:</w:t>
      </w:r>
    </w:p>
    <w:p w14:paraId="4B66F511" w14:textId="2081F5A5" w:rsidR="008B3D12" w:rsidRDefault="00766774">
      <w:pPr>
        <w:spacing w:before="50" w:after="50"/>
        <w:ind w:left="300" w:hanging="200"/>
        <w:jc w:val="both"/>
        <w:rPr>
          <w:color w:val="000000"/>
        </w:rPr>
      </w:pPr>
      <w:r>
        <w:rPr>
          <w:color w:val="000000"/>
        </w:rPr>
        <w:t>•  Employer-provided housing, with MEC covering water, sewage, and a</w:t>
      </w:r>
      <w:r w:rsidR="003F4487">
        <w:rPr>
          <w:color w:val="000000"/>
        </w:rPr>
        <w:t xml:space="preserve"> set</w:t>
      </w:r>
      <w:r>
        <w:rPr>
          <w:color w:val="000000"/>
        </w:rPr>
        <w:t xml:space="preserve"> electricity allowance</w:t>
      </w:r>
      <w:r w:rsidR="003F4487">
        <w:rPr>
          <w:color w:val="000000"/>
        </w:rPr>
        <w:t xml:space="preserve"> each month.</w:t>
      </w:r>
    </w:p>
    <w:p w14:paraId="274A486B" w14:textId="5AFF8B78" w:rsidR="003F4487" w:rsidRPr="003F4487" w:rsidRDefault="003F4487">
      <w:pPr>
        <w:spacing w:before="50" w:after="50"/>
        <w:ind w:left="300" w:hanging="200"/>
        <w:jc w:val="both"/>
        <w:rPr>
          <w:color w:val="000000"/>
        </w:rPr>
      </w:pPr>
      <w:r>
        <w:rPr>
          <w:color w:val="000000"/>
        </w:rPr>
        <w:t>•  Employer-provided vehicle.</w:t>
      </w:r>
    </w:p>
    <w:p w14:paraId="47D45BB3" w14:textId="77777777" w:rsidR="008B3D12" w:rsidRDefault="00766774">
      <w:pPr>
        <w:spacing w:before="50" w:after="50"/>
        <w:ind w:left="300" w:hanging="200"/>
        <w:jc w:val="both"/>
      </w:pPr>
      <w:r>
        <w:rPr>
          <w:color w:val="000000"/>
        </w:rPr>
        <w:t>•  Free residential internet and a mobile service plan.</w:t>
      </w:r>
    </w:p>
    <w:p w14:paraId="701AED86" w14:textId="1D6E9181" w:rsidR="008B3D12" w:rsidRDefault="00766774">
      <w:pPr>
        <w:spacing w:before="50" w:after="50"/>
        <w:ind w:left="300" w:hanging="200"/>
        <w:jc w:val="both"/>
      </w:pPr>
      <w:r>
        <w:rPr>
          <w:color w:val="000000"/>
        </w:rPr>
        <w:lastRenderedPageBreak/>
        <w:t>•  Group life insurance at no cost.</w:t>
      </w:r>
    </w:p>
    <w:p w14:paraId="5417100F" w14:textId="77777777" w:rsidR="008B3D12" w:rsidRDefault="00766774">
      <w:pPr>
        <w:spacing w:before="50" w:after="50"/>
        <w:ind w:left="300" w:hanging="200"/>
        <w:jc w:val="both"/>
      </w:pPr>
      <w:r>
        <w:rPr>
          <w:color w:val="000000"/>
        </w:rPr>
        <w:t>•  Annual home leave airfare, plus joining and repatriation travel.</w:t>
      </w:r>
    </w:p>
    <w:p w14:paraId="13CFFC53" w14:textId="77777777" w:rsidR="008B3D12" w:rsidRDefault="00766774">
      <w:pPr>
        <w:spacing w:before="50" w:after="50"/>
        <w:ind w:left="300" w:hanging="200"/>
        <w:jc w:val="both"/>
      </w:pPr>
      <w:r>
        <w:rPr>
          <w:color w:val="000000"/>
        </w:rPr>
        <w:t>•  Paid annual and sick leave under MEC's leave policy.</w:t>
      </w:r>
    </w:p>
    <w:p w14:paraId="2D0FACB5" w14:textId="2293DEB6" w:rsidR="008B3D12" w:rsidRDefault="00831376">
      <w:pPr>
        <w:spacing w:before="50" w:after="50"/>
        <w:ind w:left="300" w:hanging="200"/>
        <w:jc w:val="both"/>
      </w:pPr>
      <w:r>
        <w:rPr>
          <w:color w:val="000000"/>
        </w:rPr>
        <w:t xml:space="preserve">• </w:t>
      </w:r>
      <w:bookmarkStart w:id="0" w:name="_GoBack"/>
      <w:bookmarkEnd w:id="0"/>
      <w:r w:rsidR="00766774">
        <w:rPr>
          <w:color w:val="000000"/>
        </w:rPr>
        <w:t xml:space="preserve">Direct access to senior leadership and the </w:t>
      </w:r>
      <w:r>
        <w:rPr>
          <w:color w:val="000000"/>
        </w:rPr>
        <w:t xml:space="preserve">opportunity to lead meaningful </w:t>
      </w:r>
      <w:r w:rsidR="00766774">
        <w:rPr>
          <w:color w:val="000000"/>
        </w:rPr>
        <w:t>and organizational improvements.</w:t>
      </w:r>
    </w:p>
    <w:p w14:paraId="3E80702E" w14:textId="77777777" w:rsidR="00F801C0" w:rsidRDefault="00F801C0">
      <w:pPr>
        <w:spacing w:before="60" w:after="60"/>
        <w:jc w:val="both"/>
        <w:rPr>
          <w:color w:val="000000"/>
        </w:rPr>
      </w:pPr>
    </w:p>
    <w:p w14:paraId="4D616A34" w14:textId="4EB8A64F" w:rsidR="008B3D12" w:rsidRDefault="00766774">
      <w:pPr>
        <w:spacing w:before="60" w:after="60"/>
        <w:jc w:val="both"/>
      </w:pPr>
      <w:r>
        <w:rPr>
          <w:color w:val="000000"/>
        </w:rPr>
        <w:t>Taken together, these benefits re</w:t>
      </w:r>
      <w:r w:rsidR="00F801C0">
        <w:rPr>
          <w:color w:val="000000"/>
        </w:rPr>
        <w:t xml:space="preserve">present substantial additional - </w:t>
      </w:r>
      <w:r>
        <w:rPr>
          <w:color w:val="000000"/>
        </w:rPr>
        <w:t>particularly for candidates relocating to Majuro, where employer-provided housing and utilities significantly reduce cost of living.</w:t>
      </w:r>
    </w:p>
    <w:p w14:paraId="2D342D8D" w14:textId="77777777" w:rsidR="008B3D12" w:rsidRDefault="00766774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READY TO LEAD?</w:t>
      </w:r>
      <w:proofErr w:type="gramEnd"/>
    </w:p>
    <w:p w14:paraId="1C674FA4" w14:textId="42670FEF" w:rsidR="008B2441" w:rsidRPr="008B2441" w:rsidRDefault="00EA1999">
      <w:pPr>
        <w:spacing w:before="80" w:after="80"/>
        <w:jc w:val="both"/>
      </w:pPr>
      <w:r w:rsidRPr="00EA1999">
        <w:rPr>
          <w:color w:val="000000"/>
        </w:rPr>
        <w:t>If you're ready to lead complex projects that will help transform the future of</w:t>
      </w:r>
      <w:r>
        <w:rPr>
          <w:color w:val="000000"/>
        </w:rPr>
        <w:t xml:space="preserve"> energy in the Marshall Islands</w:t>
      </w:r>
      <w:r w:rsidRPr="00EA1999">
        <w:rPr>
          <w:color w:val="000000"/>
        </w:rPr>
        <w:t xml:space="preserve"> </w:t>
      </w:r>
      <w:r>
        <w:rPr>
          <w:color w:val="000000"/>
        </w:rPr>
        <w:t>-</w:t>
      </w:r>
      <w:r w:rsidR="00766774">
        <w:rPr>
          <w:color w:val="000000"/>
        </w:rPr>
        <w:t xml:space="preserve"> we want to hear from you.</w:t>
      </w:r>
    </w:p>
    <w:p w14:paraId="4D91C30F" w14:textId="77777777" w:rsidR="007B30FF" w:rsidRDefault="007B30FF">
      <w:pPr>
        <w:spacing w:before="80" w:after="80"/>
        <w:jc w:val="both"/>
        <w:rPr>
          <w:color w:val="000000"/>
        </w:rPr>
      </w:pPr>
    </w:p>
    <w:p w14:paraId="13EBA8C0" w14:textId="1E0DFFF1" w:rsidR="008B3D12" w:rsidRDefault="00766774">
      <w:pPr>
        <w:spacing w:before="80" w:after="80"/>
        <w:jc w:val="both"/>
      </w:pPr>
      <w:r>
        <w:rPr>
          <w:color w:val="000000"/>
        </w:rPr>
        <w:t xml:space="preserve">Join Marshalls Energy Company as our next </w:t>
      </w:r>
      <w:r w:rsidR="00EA1999">
        <w:rPr>
          <w:color w:val="000000"/>
        </w:rPr>
        <w:t>Projects Manager</w:t>
      </w:r>
      <w:r w:rsidR="008B2441">
        <w:rPr>
          <w:color w:val="000000"/>
        </w:rPr>
        <w:t>!</w:t>
      </w:r>
    </w:p>
    <w:p w14:paraId="1B89B8F2" w14:textId="47EDC159" w:rsidR="008B3D12" w:rsidRPr="005558E0" w:rsidRDefault="008B3D12">
      <w:pPr>
        <w:spacing w:before="80" w:after="80"/>
        <w:jc w:val="center"/>
        <w:rPr>
          <w:color w:val="000000"/>
        </w:rPr>
      </w:pPr>
    </w:p>
    <w:sectPr w:rsidR="008B3D12" w:rsidRPr="005558E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B15"/>
    <w:multiLevelType w:val="hybridMultilevel"/>
    <w:tmpl w:val="747418D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8A66E02"/>
    <w:multiLevelType w:val="hybridMultilevel"/>
    <w:tmpl w:val="38E405F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>
    <w:nsid w:val="115F2A0A"/>
    <w:multiLevelType w:val="hybridMultilevel"/>
    <w:tmpl w:val="1CC2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73356"/>
    <w:multiLevelType w:val="hybridMultilevel"/>
    <w:tmpl w:val="33BE7B16"/>
    <w:lvl w:ilvl="0" w:tplc="6270B6DE">
      <w:start w:val="1"/>
      <w:numFmt w:val="bullet"/>
      <w:lvlText w:val="●"/>
      <w:lvlJc w:val="left"/>
      <w:pPr>
        <w:ind w:left="720" w:hanging="360"/>
      </w:pPr>
    </w:lvl>
    <w:lvl w:ilvl="1" w:tplc="060E82B6">
      <w:start w:val="1"/>
      <w:numFmt w:val="bullet"/>
      <w:lvlText w:val="○"/>
      <w:lvlJc w:val="left"/>
      <w:pPr>
        <w:ind w:left="1440" w:hanging="360"/>
      </w:pPr>
    </w:lvl>
    <w:lvl w:ilvl="2" w:tplc="ECEA9150">
      <w:start w:val="1"/>
      <w:numFmt w:val="bullet"/>
      <w:lvlText w:val="■"/>
      <w:lvlJc w:val="left"/>
      <w:pPr>
        <w:ind w:left="2160" w:hanging="360"/>
      </w:pPr>
    </w:lvl>
    <w:lvl w:ilvl="3" w:tplc="3B1C2D98">
      <w:start w:val="1"/>
      <w:numFmt w:val="bullet"/>
      <w:lvlText w:val="●"/>
      <w:lvlJc w:val="left"/>
      <w:pPr>
        <w:ind w:left="2880" w:hanging="360"/>
      </w:pPr>
    </w:lvl>
    <w:lvl w:ilvl="4" w:tplc="8514CC76">
      <w:start w:val="1"/>
      <w:numFmt w:val="bullet"/>
      <w:lvlText w:val="○"/>
      <w:lvlJc w:val="left"/>
      <w:pPr>
        <w:ind w:left="3600" w:hanging="360"/>
      </w:pPr>
    </w:lvl>
    <w:lvl w:ilvl="5" w:tplc="4A286064">
      <w:start w:val="1"/>
      <w:numFmt w:val="bullet"/>
      <w:lvlText w:val="■"/>
      <w:lvlJc w:val="left"/>
      <w:pPr>
        <w:ind w:left="4320" w:hanging="360"/>
      </w:pPr>
    </w:lvl>
    <w:lvl w:ilvl="6" w:tplc="3EE2DCA2">
      <w:start w:val="1"/>
      <w:numFmt w:val="bullet"/>
      <w:lvlText w:val="●"/>
      <w:lvlJc w:val="left"/>
      <w:pPr>
        <w:ind w:left="5040" w:hanging="360"/>
      </w:pPr>
    </w:lvl>
    <w:lvl w:ilvl="7" w:tplc="EBC0D9FC">
      <w:start w:val="1"/>
      <w:numFmt w:val="bullet"/>
      <w:lvlText w:val="●"/>
      <w:lvlJc w:val="left"/>
      <w:pPr>
        <w:ind w:left="5760" w:hanging="360"/>
      </w:pPr>
    </w:lvl>
    <w:lvl w:ilvl="8" w:tplc="3940C30A">
      <w:start w:val="1"/>
      <w:numFmt w:val="bullet"/>
      <w:lvlText w:val="●"/>
      <w:lvlJc w:val="left"/>
      <w:pPr>
        <w:ind w:left="6480" w:hanging="360"/>
      </w:pPr>
    </w:lvl>
  </w:abstractNum>
  <w:abstractNum w:abstractNumId="4">
    <w:nsid w:val="24784228"/>
    <w:multiLevelType w:val="hybridMultilevel"/>
    <w:tmpl w:val="8F3A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03BE2"/>
    <w:multiLevelType w:val="hybridMultilevel"/>
    <w:tmpl w:val="3A146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5C427E"/>
    <w:multiLevelType w:val="hybridMultilevel"/>
    <w:tmpl w:val="38B4A7C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>
    <w:nsid w:val="582837F9"/>
    <w:multiLevelType w:val="hybridMultilevel"/>
    <w:tmpl w:val="03D2C91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>
    <w:nsid w:val="64490295"/>
    <w:multiLevelType w:val="hybridMultilevel"/>
    <w:tmpl w:val="5F2C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4E52FE"/>
    <w:multiLevelType w:val="hybridMultilevel"/>
    <w:tmpl w:val="1CB4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4A0085"/>
    <w:multiLevelType w:val="hybridMultilevel"/>
    <w:tmpl w:val="19EC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EC36B8"/>
    <w:multiLevelType w:val="hybridMultilevel"/>
    <w:tmpl w:val="EE4A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</w:num>
  <w:num w:numId="2">
    <w:abstractNumId w:val="10"/>
  </w:num>
  <w:num w:numId="3">
    <w:abstractNumId w:val="11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12"/>
    <w:rsid w:val="00041A53"/>
    <w:rsid w:val="00100DD6"/>
    <w:rsid w:val="002117BC"/>
    <w:rsid w:val="00352864"/>
    <w:rsid w:val="00385364"/>
    <w:rsid w:val="003F4487"/>
    <w:rsid w:val="00402E56"/>
    <w:rsid w:val="00452AEC"/>
    <w:rsid w:val="005434DC"/>
    <w:rsid w:val="005513D2"/>
    <w:rsid w:val="005558E0"/>
    <w:rsid w:val="005F6526"/>
    <w:rsid w:val="006646B9"/>
    <w:rsid w:val="006817BF"/>
    <w:rsid w:val="006C1993"/>
    <w:rsid w:val="00766774"/>
    <w:rsid w:val="007B30FF"/>
    <w:rsid w:val="00831376"/>
    <w:rsid w:val="008543C9"/>
    <w:rsid w:val="0087455E"/>
    <w:rsid w:val="008B2441"/>
    <w:rsid w:val="008B3D12"/>
    <w:rsid w:val="00960AF6"/>
    <w:rsid w:val="009D7599"/>
    <w:rsid w:val="00B204C5"/>
    <w:rsid w:val="00B8667F"/>
    <w:rsid w:val="00C82935"/>
    <w:rsid w:val="00EA1999"/>
    <w:rsid w:val="00F55619"/>
    <w:rsid w:val="00F801C0"/>
    <w:rsid w:val="00F86235"/>
    <w:rsid w:val="00FB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Kesiah Andrea. Fadriquela</cp:lastModifiedBy>
  <cp:revision>37</cp:revision>
  <dcterms:created xsi:type="dcterms:W3CDTF">2026-09-06T22:14:00Z</dcterms:created>
  <dcterms:modified xsi:type="dcterms:W3CDTF">2026-09-28T06:31:00Z</dcterms:modified>
</cp:coreProperties>
</file>