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6BF59" w14:textId="17186BE5" w:rsidR="007B667E" w:rsidRPr="00F56DE0" w:rsidRDefault="0061605D" w:rsidP="00AD54E9">
      <w:pPr>
        <w:spacing w:after="0" w:line="240" w:lineRule="auto"/>
        <w:jc w:val="center"/>
        <w:rPr>
          <w:b/>
          <w:bCs/>
          <w:sz w:val="32"/>
          <w:szCs w:val="46"/>
        </w:rPr>
      </w:pPr>
      <w:r>
        <w:rPr>
          <w:b/>
          <w:bCs/>
          <w:noProof/>
          <w:sz w:val="32"/>
          <w:szCs w:val="4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FDFD9" wp14:editId="6D74FDDD">
                <wp:simplePos x="0" y="0"/>
                <wp:positionH relativeFrom="column">
                  <wp:posOffset>-328247</wp:posOffset>
                </wp:positionH>
                <wp:positionV relativeFrom="paragraph">
                  <wp:posOffset>-668215</wp:posOffset>
                </wp:positionV>
                <wp:extent cx="1811215" cy="1137138"/>
                <wp:effectExtent l="0" t="0" r="0" b="6350"/>
                <wp:wrapNone/>
                <wp:docPr id="16054152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1215" cy="1137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A1D24C" w14:textId="6DCD0E24" w:rsidR="0061605D" w:rsidRDefault="006160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A45BA8" wp14:editId="170499FC">
                                  <wp:extent cx="1277816" cy="694638"/>
                                  <wp:effectExtent l="0" t="0" r="0" b="0"/>
                                  <wp:docPr id="2070078351" name="Picture 2" descr="A red square with white letters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70078351" name="Picture 2" descr="A red square with white letters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93730" cy="70328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EEFDF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5.85pt;margin-top:-52.6pt;width:142.6pt;height:89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" fillcolor="white [3201]" stroked="f" strokeweight=".5pt">
                <v:textbox>
                  <w:txbxContent>
                    <w:p w14:paraId="67A1D24C" w14:textId="6DCD0E24" w:rsidR="0061605D" w:rsidRDefault="0061605D">
                      <w:r>
                        <w:rPr>
                          <w:noProof/>
                        </w:rPr>
                        <w:drawing>
                          <wp:inline distT="0" distB="0" distL="0" distR="0" wp14:anchorId="6EA45BA8" wp14:editId="170499FC">
                            <wp:extent cx="1277816" cy="694638"/>
                            <wp:effectExtent l="0" t="0" r="0" b="0"/>
                            <wp:docPr id="2070078351" name="Picture 2" descr="A red square with white letters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70078351" name="Picture 2" descr="A red square with white letters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93730" cy="70328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B0AB6" w:rsidRPr="00F56DE0">
        <w:rPr>
          <w:b/>
          <w:bCs/>
          <w:sz w:val="32"/>
          <w:szCs w:val="46"/>
        </w:rPr>
        <w:t xml:space="preserve">Term of References  </w:t>
      </w:r>
    </w:p>
    <w:p w14:paraId="7B0DA404" w14:textId="4670D5A6" w:rsidR="007B0AB6" w:rsidRPr="00F56DE0" w:rsidRDefault="008572F8" w:rsidP="00AD54E9">
      <w:pPr>
        <w:spacing w:after="0" w:line="240" w:lineRule="auto"/>
        <w:jc w:val="center"/>
        <w:rPr>
          <w:b/>
          <w:bCs/>
          <w:sz w:val="24"/>
          <w:szCs w:val="38"/>
        </w:rPr>
      </w:pPr>
      <w:r>
        <w:rPr>
          <w:b/>
          <w:bCs/>
          <w:sz w:val="24"/>
          <w:szCs w:val="38"/>
        </w:rPr>
        <w:t>Program Consultant</w:t>
      </w:r>
    </w:p>
    <w:p w14:paraId="3E3DE3FE" w14:textId="77777777" w:rsidR="0061605D" w:rsidRDefault="0061605D" w:rsidP="00AD54E9">
      <w:pPr>
        <w:spacing w:after="0" w:line="240" w:lineRule="auto"/>
        <w:rPr>
          <w:b/>
          <w:bCs/>
        </w:rPr>
      </w:pPr>
    </w:p>
    <w:p w14:paraId="7AF2D411" w14:textId="77777777" w:rsidR="0061605D" w:rsidRDefault="0061605D" w:rsidP="00AD54E9">
      <w:pPr>
        <w:spacing w:after="0" w:line="240" w:lineRule="auto"/>
        <w:rPr>
          <w:b/>
          <w:bCs/>
        </w:rPr>
      </w:pPr>
    </w:p>
    <w:p w14:paraId="2F1599DB" w14:textId="0BE568D1" w:rsidR="007B0AB6" w:rsidRPr="00F56DE0" w:rsidRDefault="007B0AB6" w:rsidP="00AD54E9">
      <w:pPr>
        <w:spacing w:after="0" w:line="240" w:lineRule="auto"/>
        <w:rPr>
          <w:b/>
          <w:bCs/>
        </w:rPr>
      </w:pPr>
      <w:r w:rsidRPr="00F56DE0">
        <w:rPr>
          <w:b/>
          <w:bCs/>
        </w:rPr>
        <w:t>Introduction:</w:t>
      </w:r>
    </w:p>
    <w:p w14:paraId="21917379" w14:textId="54A76980" w:rsidR="00951286" w:rsidRDefault="007B0AB6" w:rsidP="00F32576">
      <w:pPr>
        <w:spacing w:after="0" w:line="240" w:lineRule="auto"/>
        <w:jc w:val="both"/>
        <w:rPr>
          <w:kern w:val="0"/>
          <w:szCs w:val="22"/>
          <w:lang w:val="en-ID"/>
          <w14:ligatures w14:val="none"/>
        </w:rPr>
      </w:pPr>
      <w:r>
        <w:rPr>
          <w:szCs w:val="22"/>
        </w:rPr>
        <w:t>AIDS Healthcare Foundation (AHF) is a</w:t>
      </w:r>
      <w:r w:rsidR="00EE46B7">
        <w:rPr>
          <w:szCs w:val="22"/>
        </w:rPr>
        <w:t>n</w:t>
      </w:r>
      <w:r>
        <w:rPr>
          <w:szCs w:val="22"/>
        </w:rPr>
        <w:t xml:space="preserve"> </w:t>
      </w:r>
      <w:r w:rsidR="000E3DAC">
        <w:rPr>
          <w:szCs w:val="22"/>
        </w:rPr>
        <w:t xml:space="preserve">international </w:t>
      </w:r>
      <w:r>
        <w:rPr>
          <w:szCs w:val="22"/>
        </w:rPr>
        <w:t xml:space="preserve">nonprofit organization providing high-quality HIV care and services. AHF </w:t>
      </w:r>
      <w:r w:rsidR="004C1470">
        <w:rPr>
          <w:szCs w:val="22"/>
        </w:rPr>
        <w:t>generates</w:t>
      </w:r>
      <w:r>
        <w:rPr>
          <w:szCs w:val="22"/>
        </w:rPr>
        <w:t xml:space="preserve"> new</w:t>
      </w:r>
      <w:r w:rsidR="00AD1726">
        <w:rPr>
          <w:szCs w:val="22"/>
        </w:rPr>
        <w:t xml:space="preserve"> and </w:t>
      </w:r>
      <w:r>
        <w:rPr>
          <w:szCs w:val="22"/>
        </w:rPr>
        <w:t xml:space="preserve">innovative ways of HIV case finding, treating, and addressing barriers to care for our clients. </w:t>
      </w:r>
      <w:r w:rsidR="00AD1726">
        <w:t>W</w:t>
      </w:r>
      <w:r w:rsidR="001A74A4">
        <w:t>orking in 5</w:t>
      </w:r>
      <w:r w:rsidR="00835CC7">
        <w:t>0</w:t>
      </w:r>
      <w:r w:rsidR="001A74A4">
        <w:t xml:space="preserve"> countries</w:t>
      </w:r>
      <w:r w:rsidR="00AD1726">
        <w:t>, AHF</w:t>
      </w:r>
      <w:r w:rsidR="001A74A4">
        <w:t xml:space="preserve"> takes care </w:t>
      </w:r>
      <w:r w:rsidR="002A4045">
        <w:t xml:space="preserve">of </w:t>
      </w:r>
      <w:r w:rsidR="00835CC7">
        <w:t>more than</w:t>
      </w:r>
      <w:r w:rsidR="001A74A4">
        <w:t xml:space="preserve"> 2</w:t>
      </w:r>
      <w:r w:rsidR="00835CC7">
        <w:t>.7</w:t>
      </w:r>
      <w:r w:rsidR="001A74A4">
        <w:t xml:space="preserve"> </w:t>
      </w:r>
      <w:r w:rsidR="004C1470">
        <w:t>million</w:t>
      </w:r>
      <w:r w:rsidR="001A74A4">
        <w:t xml:space="preserve"> people living with HIV/AIDS around the world</w:t>
      </w:r>
      <w:r w:rsidR="002A4045">
        <w:t xml:space="preserve"> and </w:t>
      </w:r>
      <w:r w:rsidR="00AD1726">
        <w:t>is committed to</w:t>
      </w:r>
      <w:r w:rsidR="002A4045">
        <w:t xml:space="preserve"> </w:t>
      </w:r>
      <w:r w:rsidR="006A2EE5">
        <w:t>support</w:t>
      </w:r>
      <w:r w:rsidR="00AD1726">
        <w:t>ing</w:t>
      </w:r>
      <w:r w:rsidR="002A4045">
        <w:t xml:space="preserve"> people</w:t>
      </w:r>
      <w:r w:rsidR="00C3346C">
        <w:t xml:space="preserve"> in need regardless of their ability to pay</w:t>
      </w:r>
      <w:r w:rsidR="002A4045">
        <w:t>.</w:t>
      </w:r>
      <w:r w:rsidR="004C1470">
        <w:t xml:space="preserve"> AHF </w:t>
      </w:r>
      <w:r w:rsidR="001A74A4" w:rsidRPr="00427239">
        <w:rPr>
          <w:szCs w:val="22"/>
          <w:lang w:val="en-ID"/>
        </w:rPr>
        <w:t xml:space="preserve">Asia Bureau </w:t>
      </w:r>
      <w:r w:rsidR="00771FBB">
        <w:rPr>
          <w:szCs w:val="22"/>
          <w:lang w:val="en-ID"/>
        </w:rPr>
        <w:t xml:space="preserve">is implementing program in </w:t>
      </w:r>
      <w:r w:rsidR="005B25C7">
        <w:rPr>
          <w:szCs w:val="22"/>
          <w:lang w:val="en-ID"/>
        </w:rPr>
        <w:t>11</w:t>
      </w:r>
      <w:r w:rsidR="00771FBB">
        <w:rPr>
          <w:szCs w:val="22"/>
          <w:lang w:val="en-ID"/>
        </w:rPr>
        <w:t xml:space="preserve"> countries in </w:t>
      </w:r>
      <w:r w:rsidR="00063660">
        <w:rPr>
          <w:szCs w:val="22"/>
          <w:lang w:val="en-ID"/>
        </w:rPr>
        <w:t>the Asia</w:t>
      </w:r>
      <w:r w:rsidR="00771FBB">
        <w:rPr>
          <w:szCs w:val="22"/>
          <w:lang w:val="en-ID"/>
        </w:rPr>
        <w:t xml:space="preserve"> Pacific Region</w:t>
      </w:r>
      <w:r w:rsidR="008D2003">
        <w:rPr>
          <w:szCs w:val="22"/>
          <w:lang w:val="en-ID"/>
        </w:rPr>
        <w:t xml:space="preserve"> includ</w:t>
      </w:r>
      <w:r w:rsidR="00AD1726">
        <w:rPr>
          <w:szCs w:val="22"/>
          <w:lang w:val="en-ID"/>
        </w:rPr>
        <w:t>ing</w:t>
      </w:r>
      <w:r w:rsidR="008D2003">
        <w:rPr>
          <w:szCs w:val="22"/>
          <w:lang w:val="en-ID"/>
        </w:rPr>
        <w:t xml:space="preserve"> </w:t>
      </w:r>
      <w:r w:rsidR="002A6544">
        <w:rPr>
          <w:szCs w:val="22"/>
          <w:lang w:val="en-ID"/>
        </w:rPr>
        <w:t xml:space="preserve">Bangladesh, </w:t>
      </w:r>
      <w:r w:rsidR="008D2003">
        <w:rPr>
          <w:szCs w:val="22"/>
          <w:lang w:val="en-ID"/>
        </w:rPr>
        <w:t xml:space="preserve">Cambodia, China, </w:t>
      </w:r>
      <w:r w:rsidR="002A6544">
        <w:rPr>
          <w:szCs w:val="22"/>
          <w:lang w:val="en-ID"/>
        </w:rPr>
        <w:t xml:space="preserve">India, </w:t>
      </w:r>
      <w:r w:rsidR="008D2003">
        <w:rPr>
          <w:szCs w:val="22"/>
          <w:lang w:val="en-ID"/>
        </w:rPr>
        <w:t xml:space="preserve">Indonesia, Laos, Myanmar, </w:t>
      </w:r>
      <w:r w:rsidR="0002037C">
        <w:rPr>
          <w:szCs w:val="22"/>
          <w:lang w:val="en-ID"/>
        </w:rPr>
        <w:t xml:space="preserve">Nepal, </w:t>
      </w:r>
      <w:r w:rsidR="006A2EE5">
        <w:rPr>
          <w:szCs w:val="22"/>
          <w:lang w:val="en-ID"/>
        </w:rPr>
        <w:t xml:space="preserve">the </w:t>
      </w:r>
      <w:r w:rsidR="0002037C">
        <w:rPr>
          <w:szCs w:val="22"/>
          <w:lang w:val="en-ID"/>
        </w:rPr>
        <w:t>Philippines, Thailand, and Vietnam</w:t>
      </w:r>
      <w:r w:rsidR="00063660">
        <w:rPr>
          <w:szCs w:val="22"/>
          <w:lang w:val="en-ID"/>
        </w:rPr>
        <w:t xml:space="preserve">. </w:t>
      </w:r>
      <w:r w:rsidR="006A2EE5">
        <w:rPr>
          <w:szCs w:val="22"/>
          <w:lang w:val="en-ID"/>
        </w:rPr>
        <w:t>In view of its expansion</w:t>
      </w:r>
      <w:r w:rsidR="00AD1726">
        <w:rPr>
          <w:szCs w:val="22"/>
          <w:lang w:val="en-ID"/>
        </w:rPr>
        <w:t xml:space="preserve"> and to fulfil its mission</w:t>
      </w:r>
      <w:r w:rsidR="0002037C">
        <w:rPr>
          <w:szCs w:val="22"/>
          <w:lang w:val="en-ID"/>
        </w:rPr>
        <w:t>, AHF Asia Bureau</w:t>
      </w:r>
      <w:r w:rsidR="00E204F2">
        <w:rPr>
          <w:szCs w:val="22"/>
          <w:lang w:val="en-ID"/>
        </w:rPr>
        <w:t xml:space="preserve"> </w:t>
      </w:r>
      <w:r w:rsidR="002A4045">
        <w:rPr>
          <w:szCs w:val="22"/>
          <w:lang w:val="en-ID"/>
        </w:rPr>
        <w:t xml:space="preserve">is looking for </w:t>
      </w:r>
      <w:r w:rsidR="002A6544" w:rsidRPr="00FA17CF">
        <w:rPr>
          <w:b/>
          <w:bCs/>
          <w:szCs w:val="22"/>
          <w:lang w:val="en-ID"/>
        </w:rPr>
        <w:t>two</w:t>
      </w:r>
      <w:r w:rsidR="009F11BD" w:rsidRPr="00FA17CF">
        <w:rPr>
          <w:b/>
          <w:bCs/>
          <w:szCs w:val="22"/>
          <w:lang w:val="en-ID"/>
        </w:rPr>
        <w:t xml:space="preserve"> </w:t>
      </w:r>
      <w:r w:rsidR="009F11BD" w:rsidRPr="009F11BD">
        <w:rPr>
          <w:b/>
          <w:bCs/>
          <w:szCs w:val="22"/>
          <w:lang w:val="en-ID"/>
        </w:rPr>
        <w:t>Program</w:t>
      </w:r>
      <w:r w:rsidR="00EE46B7">
        <w:rPr>
          <w:b/>
          <w:bCs/>
          <w:szCs w:val="22"/>
          <w:lang w:val="en-ID"/>
        </w:rPr>
        <w:t xml:space="preserve"> Consultant</w:t>
      </w:r>
      <w:r w:rsidR="00FA17CF">
        <w:rPr>
          <w:b/>
          <w:bCs/>
          <w:szCs w:val="22"/>
          <w:lang w:val="en-ID"/>
        </w:rPr>
        <w:t>s</w:t>
      </w:r>
      <w:r w:rsidR="009C286A">
        <w:rPr>
          <w:szCs w:val="22"/>
          <w:lang w:val="en-ID"/>
        </w:rPr>
        <w:t xml:space="preserve"> </w:t>
      </w:r>
      <w:r w:rsidR="002A4045">
        <w:rPr>
          <w:szCs w:val="22"/>
          <w:lang w:val="en-ID"/>
        </w:rPr>
        <w:t xml:space="preserve">to set up </w:t>
      </w:r>
      <w:r w:rsidR="004C1470">
        <w:rPr>
          <w:szCs w:val="22"/>
          <w:lang w:val="en-ID"/>
        </w:rPr>
        <w:t>oper</w:t>
      </w:r>
      <w:r w:rsidR="00273522">
        <w:rPr>
          <w:szCs w:val="22"/>
          <w:lang w:val="en-ID"/>
        </w:rPr>
        <w:t xml:space="preserve">ations in </w:t>
      </w:r>
      <w:r w:rsidR="00641FA0">
        <w:rPr>
          <w:szCs w:val="22"/>
          <w:lang w:val="en-ID"/>
        </w:rPr>
        <w:t>Fiji</w:t>
      </w:r>
      <w:r w:rsidR="0009798C">
        <w:rPr>
          <w:szCs w:val="22"/>
          <w:lang w:val="en-ID"/>
        </w:rPr>
        <w:t xml:space="preserve"> and Papu</w:t>
      </w:r>
      <w:r w:rsidR="006463BF">
        <w:rPr>
          <w:szCs w:val="22"/>
          <w:lang w:val="en-ID"/>
        </w:rPr>
        <w:t>a</w:t>
      </w:r>
      <w:r w:rsidR="00CC0FC5">
        <w:rPr>
          <w:szCs w:val="22"/>
          <w:lang w:val="en-ID"/>
        </w:rPr>
        <w:t xml:space="preserve"> New</w:t>
      </w:r>
      <w:r w:rsidR="0009798C">
        <w:rPr>
          <w:szCs w:val="22"/>
          <w:lang w:val="en-ID"/>
        </w:rPr>
        <w:t xml:space="preserve"> Guinea</w:t>
      </w:r>
      <w:r w:rsidR="00384B63">
        <w:rPr>
          <w:szCs w:val="22"/>
          <w:lang w:val="en-ID"/>
        </w:rPr>
        <w:t>.</w:t>
      </w:r>
      <w:r w:rsidR="00D16FC5">
        <w:rPr>
          <w:szCs w:val="22"/>
          <w:lang w:val="en-ID"/>
        </w:rPr>
        <w:t xml:space="preserve"> </w:t>
      </w:r>
      <w:r w:rsidR="00951286">
        <w:rPr>
          <w:lang w:val="en-ID"/>
        </w:rPr>
        <w:t xml:space="preserve">One consultant will be based in </w:t>
      </w:r>
      <w:proofErr w:type="gramStart"/>
      <w:r w:rsidR="00951286">
        <w:rPr>
          <w:lang w:val="en-ID"/>
        </w:rPr>
        <w:t>Fiji</w:t>
      </w:r>
      <w:proofErr w:type="gramEnd"/>
      <w:r w:rsidR="00951286">
        <w:rPr>
          <w:lang w:val="en-ID"/>
        </w:rPr>
        <w:t xml:space="preserve"> and another will be based in Papua New Guinea.</w:t>
      </w:r>
    </w:p>
    <w:p w14:paraId="7ECB96B4" w14:textId="249A799A" w:rsidR="00951286" w:rsidRPr="00951286" w:rsidRDefault="00951286" w:rsidP="00951286">
      <w:r w:rsidRPr="00951286">
        <w:t xml:space="preserve"> </w:t>
      </w:r>
    </w:p>
    <w:p w14:paraId="3CB6F333" w14:textId="7295BB87" w:rsidR="004C1470" w:rsidRPr="00F56DE0" w:rsidRDefault="002A4045" w:rsidP="00F32576">
      <w:pPr>
        <w:spacing w:after="0" w:line="240" w:lineRule="auto"/>
        <w:jc w:val="both"/>
        <w:rPr>
          <w:b/>
          <w:bCs/>
          <w:szCs w:val="22"/>
          <w:lang w:val="en-ID"/>
        </w:rPr>
      </w:pPr>
      <w:r>
        <w:rPr>
          <w:szCs w:val="22"/>
          <w:lang w:val="en-ID"/>
        </w:rPr>
        <w:t xml:space="preserve">  </w:t>
      </w:r>
      <w:r w:rsidR="00F05AE4" w:rsidRPr="00F56DE0">
        <w:rPr>
          <w:b/>
          <w:bCs/>
          <w:szCs w:val="22"/>
          <w:lang w:val="en-ID"/>
        </w:rPr>
        <w:t>Objectives</w:t>
      </w:r>
      <w:r w:rsidR="006A2EE5">
        <w:rPr>
          <w:b/>
          <w:bCs/>
          <w:szCs w:val="22"/>
          <w:lang w:val="en-ID"/>
        </w:rPr>
        <w:t>:</w:t>
      </w:r>
    </w:p>
    <w:p w14:paraId="058F234C" w14:textId="5915E8E9" w:rsidR="007B667E" w:rsidRDefault="00F05AE4" w:rsidP="00400437">
      <w:pPr>
        <w:spacing w:after="0" w:line="240" w:lineRule="auto"/>
        <w:jc w:val="both"/>
        <w:rPr>
          <w:szCs w:val="22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7B667E">
        <w:rPr>
          <w:rFonts w:ascii="Times New Roman" w:hAnsi="Times New Roman" w:cs="Times New Roman"/>
          <w:sz w:val="24"/>
          <w:szCs w:val="24"/>
        </w:rPr>
        <w:t xml:space="preserve"> act as a country representative and</w:t>
      </w:r>
      <w:r w:rsidR="007B66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B667E" w:rsidRPr="00BC06A5">
        <w:rPr>
          <w:rFonts w:ascii="Times New Roman" w:hAnsi="Times New Roman" w:cs="Times New Roman"/>
          <w:sz w:val="24"/>
          <w:szCs w:val="24"/>
        </w:rPr>
        <w:t xml:space="preserve">ensure the setting up of AHF program in </w:t>
      </w:r>
      <w:r w:rsidR="0032342A">
        <w:rPr>
          <w:rFonts w:ascii="Times New Roman" w:hAnsi="Times New Roman" w:cs="Times New Roman"/>
          <w:sz w:val="24"/>
          <w:szCs w:val="24"/>
        </w:rPr>
        <w:t>each</w:t>
      </w:r>
      <w:r w:rsidR="007B667E" w:rsidRPr="00BC06A5">
        <w:rPr>
          <w:rFonts w:ascii="Times New Roman" w:hAnsi="Times New Roman" w:cs="Times New Roman"/>
          <w:sz w:val="24"/>
          <w:szCs w:val="24"/>
        </w:rPr>
        <w:t xml:space="preserve"> country</w:t>
      </w:r>
      <w:r w:rsidR="00FB2F9D">
        <w:rPr>
          <w:rFonts w:ascii="Times New Roman" w:hAnsi="Times New Roman" w:cs="Times New Roman"/>
          <w:sz w:val="24"/>
          <w:szCs w:val="24"/>
        </w:rPr>
        <w:t xml:space="preserve"> by following AHF’s </w:t>
      </w:r>
      <w:r w:rsidR="00103F4A">
        <w:rPr>
          <w:rFonts w:ascii="Times New Roman" w:hAnsi="Times New Roman" w:cs="Times New Roman"/>
          <w:sz w:val="24"/>
          <w:szCs w:val="24"/>
        </w:rPr>
        <w:t xml:space="preserve">plan and policies </w:t>
      </w:r>
      <w:r w:rsidR="00AD1726">
        <w:rPr>
          <w:rFonts w:ascii="Times New Roman" w:hAnsi="Times New Roman" w:cs="Times New Roman"/>
          <w:sz w:val="24"/>
          <w:szCs w:val="24"/>
        </w:rPr>
        <w:t>and the</w:t>
      </w:r>
      <w:r w:rsidR="006A2EE5">
        <w:rPr>
          <w:rFonts w:ascii="Times New Roman" w:hAnsi="Times New Roman" w:cs="Times New Roman"/>
          <w:sz w:val="24"/>
          <w:szCs w:val="24"/>
        </w:rPr>
        <w:t xml:space="preserve"> regulations of </w:t>
      </w:r>
      <w:r w:rsidR="00103F4A">
        <w:rPr>
          <w:rFonts w:ascii="Times New Roman" w:hAnsi="Times New Roman" w:cs="Times New Roman"/>
          <w:sz w:val="24"/>
          <w:szCs w:val="24"/>
        </w:rPr>
        <w:t>the proposed host country</w:t>
      </w:r>
      <w:r w:rsidR="007B667E" w:rsidRPr="00BC06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0C2B32">
        <w:rPr>
          <w:rFonts w:ascii="Times New Roman" w:hAnsi="Times New Roman" w:cs="Times New Roman"/>
          <w:sz w:val="24"/>
          <w:szCs w:val="24"/>
        </w:rPr>
        <w:t>Program</w:t>
      </w:r>
      <w:r w:rsidR="006A2EE5">
        <w:rPr>
          <w:rFonts w:ascii="Times New Roman" w:hAnsi="Times New Roman" w:cs="Times New Roman"/>
          <w:sz w:val="24"/>
          <w:szCs w:val="24"/>
        </w:rPr>
        <w:t xml:space="preserve"> </w:t>
      </w:r>
      <w:r w:rsidR="00400437">
        <w:rPr>
          <w:rFonts w:ascii="Times New Roman" w:hAnsi="Times New Roman" w:cs="Times New Roman"/>
          <w:sz w:val="24"/>
          <w:szCs w:val="24"/>
        </w:rPr>
        <w:t xml:space="preserve">Consultant </w:t>
      </w:r>
      <w:r w:rsidR="007B667E" w:rsidRPr="00BC06A5">
        <w:rPr>
          <w:rFonts w:ascii="Times New Roman" w:hAnsi="Times New Roman" w:cs="Times New Roman"/>
          <w:sz w:val="24"/>
          <w:szCs w:val="24"/>
        </w:rPr>
        <w:t xml:space="preserve">is responsible for strategically leading, directing, and </w:t>
      </w:r>
      <w:r w:rsidR="00EE46B7">
        <w:rPr>
          <w:rFonts w:ascii="Times New Roman" w:hAnsi="Times New Roman" w:cs="Times New Roman"/>
          <w:sz w:val="24"/>
          <w:szCs w:val="24"/>
        </w:rPr>
        <w:t>establish</w:t>
      </w:r>
      <w:r w:rsidR="007B667E" w:rsidRPr="00BC06A5">
        <w:rPr>
          <w:rFonts w:ascii="Times New Roman" w:hAnsi="Times New Roman" w:cs="Times New Roman"/>
          <w:sz w:val="24"/>
          <w:szCs w:val="24"/>
        </w:rPr>
        <w:t xml:space="preserve">ing </w:t>
      </w:r>
      <w:r w:rsidR="00EE46B7">
        <w:rPr>
          <w:rFonts w:ascii="Times New Roman" w:hAnsi="Times New Roman" w:cs="Times New Roman"/>
          <w:sz w:val="24"/>
          <w:szCs w:val="24"/>
        </w:rPr>
        <w:t xml:space="preserve">the operation of </w:t>
      </w:r>
      <w:r w:rsidR="007B667E" w:rsidRPr="00BC06A5">
        <w:rPr>
          <w:rFonts w:ascii="Times New Roman" w:hAnsi="Times New Roman" w:cs="Times New Roman"/>
          <w:sz w:val="24"/>
          <w:szCs w:val="24"/>
        </w:rPr>
        <w:t xml:space="preserve">AIDS Healthcare Foundation’s (AHF) in </w:t>
      </w:r>
      <w:r w:rsidR="00DA0106" w:rsidRPr="00EC726E">
        <w:rPr>
          <w:b/>
          <w:bCs/>
          <w:szCs w:val="22"/>
          <w:lang w:val="en-ID"/>
        </w:rPr>
        <w:t>Fiji and Papua New Guinea</w:t>
      </w:r>
      <w:r w:rsidR="007B667E">
        <w:rPr>
          <w:rFonts w:ascii="Times New Roman" w:hAnsi="Times New Roman" w:cs="Times New Roman"/>
          <w:sz w:val="24"/>
          <w:szCs w:val="24"/>
        </w:rPr>
        <w:t>.</w:t>
      </w:r>
    </w:p>
    <w:p w14:paraId="4ED1EB97" w14:textId="77777777" w:rsidR="00F05AE4" w:rsidRDefault="00F05AE4" w:rsidP="00AD54E9">
      <w:pPr>
        <w:spacing w:after="0" w:line="240" w:lineRule="auto"/>
        <w:rPr>
          <w:szCs w:val="22"/>
          <w:lang w:val="en-ID"/>
        </w:rPr>
      </w:pPr>
    </w:p>
    <w:p w14:paraId="6FD8B7EB" w14:textId="05847C83" w:rsidR="00F05AE4" w:rsidRPr="00F56DE0" w:rsidRDefault="00F05AE4" w:rsidP="00AD54E9">
      <w:pPr>
        <w:spacing w:after="0" w:line="240" w:lineRule="auto"/>
        <w:rPr>
          <w:b/>
          <w:bCs/>
        </w:rPr>
      </w:pPr>
      <w:r w:rsidRPr="00F56DE0">
        <w:rPr>
          <w:b/>
          <w:bCs/>
        </w:rPr>
        <w:t>Responsibilit</w:t>
      </w:r>
      <w:r w:rsidR="006A2EE5">
        <w:rPr>
          <w:b/>
          <w:bCs/>
        </w:rPr>
        <w:t>ies</w:t>
      </w:r>
      <w:r w:rsidRPr="00F56DE0">
        <w:rPr>
          <w:b/>
          <w:bCs/>
        </w:rPr>
        <w:t>:</w:t>
      </w:r>
    </w:p>
    <w:p w14:paraId="44D0B959" w14:textId="3D533FE3" w:rsidR="00F05AE4" w:rsidRPr="00F05AE4" w:rsidRDefault="00F05AE4" w:rsidP="00AD54E9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Conduct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needs assessment to gather pertinent information to facilitate AHFs intention to set up program</w:t>
      </w:r>
      <w:r w:rsidR="00EE46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operation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country</w:t>
      </w:r>
      <w:r w:rsidR="00363E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DA5C0A2" w14:textId="4AF14BD0" w:rsidR="00F05AE4" w:rsidRPr="00B45A89" w:rsidRDefault="00F05AE4" w:rsidP="00AD54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Conduct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assessment visit</w:t>
      </w:r>
      <w:r w:rsidR="006A2EE5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identify and introduce potential and local partners to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Asia Bureau 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team</w:t>
      </w:r>
      <w:r w:rsidR="00363E6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8FE641" w14:textId="1359BDFF" w:rsidR="00F05AE4" w:rsidRPr="00363E67" w:rsidRDefault="00363E67" w:rsidP="00AD54E9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Develops</w:t>
      </w:r>
      <w:proofErr w:type="gramEnd"/>
      <w:r w:rsidR="00F05AE4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7A3C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a program</w:t>
      </w:r>
      <w:r w:rsidR="00F05AE4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concept tool that details how AHF will operate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country.</w:t>
      </w:r>
    </w:p>
    <w:p w14:paraId="37AFAB59" w14:textId="6A4495F2" w:rsidR="00363E67" w:rsidRPr="00B45A89" w:rsidRDefault="00363E67" w:rsidP="00AD54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Registers 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AHF as an </w:t>
      </w:r>
      <w:r w:rsidR="00CE19B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nternational NGO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country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 working closely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designated legal representative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Bureau team.</w:t>
      </w:r>
    </w:p>
    <w:p w14:paraId="694D4A39" w14:textId="2EB595E0" w:rsidR="00363E67" w:rsidRPr="00B45A89" w:rsidRDefault="00EE46B7" w:rsidP="00AD54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Recommend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gramEnd"/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reputable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C1B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in-country </w:t>
      </w:r>
      <w:r w:rsidR="008E1CEB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legal and accounting firms to be AHF’s business partners</w:t>
      </w:r>
      <w:r w:rsidR="008E1C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17D3912" w14:textId="093DF810" w:rsidR="008E1CEB" w:rsidRDefault="008E1CEB" w:rsidP="00AD54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>Assesses and negotiate</w:t>
      </w:r>
      <w:r w:rsidR="004004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potential partners including the Ministry of Health</w:t>
      </w:r>
      <w:r w:rsidR="00722304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</w:t>
      </w:r>
      <w:proofErr w:type="spellStart"/>
      <w:r w:rsidR="00D76DAA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zh-CN"/>
        </w:rPr>
        <w:t>Heal</w:t>
      </w:r>
      <w:r w:rsidR="00D76DAA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th</w:t>
      </w:r>
      <w:proofErr w:type="spellEnd"/>
      <w:r w:rsidR="00D76DAA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 xml:space="preserve"> facilities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NGOs on 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>project implementation</w:t>
      </w:r>
      <w:r w:rsidR="00AE55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following current policies, systems and requirements in the country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F68796A" w14:textId="5C076234" w:rsidR="008E1CEB" w:rsidRPr="008E1CEB" w:rsidRDefault="008E1CEB" w:rsidP="00AD54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>Work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</w:t>
      </w:r>
      <w:r w:rsidR="00587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country key stakeholders and 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AHF's Asia Bureau and Global 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>colleagues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develop a budget and work plan </w:t>
      </w:r>
      <w:r w:rsidR="00587F77">
        <w:rPr>
          <w:rFonts w:ascii="Times New Roman" w:hAnsi="Times New Roman" w:cs="Times New Roman"/>
          <w:color w:val="000000" w:themeColor="text1"/>
          <w:sz w:val="24"/>
          <w:szCs w:val="24"/>
        </w:rPr>
        <w:t>of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46B7">
        <w:rPr>
          <w:rFonts w:ascii="Times New Roman" w:hAnsi="Times New Roman" w:cs="Times New Roman"/>
          <w:color w:val="000000" w:themeColor="text1"/>
          <w:sz w:val="24"/>
          <w:szCs w:val="24"/>
        </w:rPr>
        <w:t>AHF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’s 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in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country</w:t>
      </w:r>
      <w:r w:rsidRPr="008E1C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606BE89" w14:textId="224F3A9C" w:rsidR="008E1CEB" w:rsidRPr="00B45A89" w:rsidRDefault="008E1CEB" w:rsidP="00AD54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Represent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AHF in meetings with the government, donors, partners, and other stakeholders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BC85E52" w14:textId="1790D50E" w:rsidR="008E1CEB" w:rsidRPr="00B45A89" w:rsidRDefault="008E1CEB" w:rsidP="00AD54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Maintain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 communications with AHF staff and adhere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reporting deadlines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0D72D61" w14:textId="72BD0D59" w:rsidR="008E1CEB" w:rsidRPr="00B45A89" w:rsidRDefault="008E1CEB" w:rsidP="00AD54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Participate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gramEnd"/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regular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virtual con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ferences to report</w:t>
      </w:r>
      <w:r w:rsidR="002C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progress of 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program development 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schedule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9F4C7EB" w14:textId="27AF6733" w:rsidR="008E1CEB" w:rsidRPr="00B45A89" w:rsidRDefault="001942B7" w:rsidP="00AD54E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Provides</w:t>
      </w:r>
      <w:r w:rsidR="008E1CEB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logistic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 support during </w:t>
      </w:r>
      <w:r w:rsidR="008E1CEB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visits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by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1CEB"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AHF</w:t>
      </w:r>
      <w:r w:rsidR="008E1C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A64895" w14:textId="7B266249" w:rsidR="008E1CEB" w:rsidRPr="00B45A89" w:rsidRDefault="008E1CEB" w:rsidP="00AD54E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Submit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monthly (or as requested) written report detailing all achievements, challenges, constraints, action items and general status updates of the program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C7B8726" w14:textId="247FAC4C" w:rsidR="00363E67" w:rsidRPr="0078449D" w:rsidRDefault="008E1CEB" w:rsidP="00AD54E9">
      <w:pPr>
        <w:pStyle w:val="ListParagraph"/>
        <w:numPr>
          <w:ilvl w:val="0"/>
          <w:numId w:val="1"/>
        </w:numPr>
        <w:spacing w:after="0" w:line="240" w:lineRule="auto"/>
        <w:jc w:val="both"/>
      </w:pPr>
      <w:proofErr w:type="gramStart"/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>Perform</w:t>
      </w:r>
      <w:r w:rsidR="001942B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proofErr w:type="gramEnd"/>
      <w:r w:rsidRPr="00B45A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other activities as requested or needed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E4CB45" w14:textId="77777777" w:rsidR="0078449D" w:rsidRDefault="0078449D" w:rsidP="0078449D">
      <w:pPr>
        <w:spacing w:after="0" w:line="240" w:lineRule="auto"/>
        <w:jc w:val="both"/>
      </w:pPr>
    </w:p>
    <w:p w14:paraId="4B5F7935" w14:textId="77777777" w:rsidR="0078449D" w:rsidRPr="0017549B" w:rsidRDefault="0078449D" w:rsidP="0078449D">
      <w:pPr>
        <w:spacing w:after="0" w:line="240" w:lineRule="auto"/>
        <w:jc w:val="both"/>
      </w:pPr>
    </w:p>
    <w:p w14:paraId="06858ABA" w14:textId="77777777" w:rsidR="0017549B" w:rsidRPr="0017549B" w:rsidRDefault="0017549B" w:rsidP="00AD54E9">
      <w:pPr>
        <w:pStyle w:val="ListParagraph"/>
        <w:spacing w:after="0" w:line="240" w:lineRule="auto"/>
        <w:jc w:val="both"/>
      </w:pPr>
    </w:p>
    <w:p w14:paraId="19325F1D" w14:textId="0A9583D5" w:rsidR="0017549B" w:rsidRPr="00F56DE0" w:rsidRDefault="00AE2F5C" w:rsidP="00AD54E9">
      <w:pPr>
        <w:spacing w:after="0" w:line="240" w:lineRule="auto"/>
        <w:jc w:val="both"/>
        <w:rPr>
          <w:b/>
          <w:bCs/>
          <w:szCs w:val="22"/>
          <w:lang w:val="en-ID"/>
        </w:rPr>
      </w:pPr>
      <w:r>
        <w:rPr>
          <w:b/>
          <w:bCs/>
          <w:szCs w:val="22"/>
          <w:lang w:val="en-ID"/>
        </w:rPr>
        <w:lastRenderedPageBreak/>
        <w:t>Deliverables</w:t>
      </w:r>
      <w:r w:rsidR="0017549B" w:rsidRPr="00F56DE0">
        <w:rPr>
          <w:b/>
          <w:bCs/>
          <w:szCs w:val="22"/>
          <w:lang w:val="en-ID"/>
        </w:rPr>
        <w:t>:</w:t>
      </w:r>
    </w:p>
    <w:p w14:paraId="3C779C33" w14:textId="04B99C34" w:rsidR="0017549B" w:rsidRPr="00273522" w:rsidRDefault="0017549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program concept tool that details how AHF will operate in the local country is submitted to </w:t>
      </w:r>
      <w:r w:rsidR="002C019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Asia </w:t>
      </w: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Bureau Chief</w:t>
      </w:r>
      <w:r w:rsidR="00587F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Deputy Bureau Chief</w:t>
      </w:r>
      <w:r w:rsidR="00AD172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B02100" w14:textId="1DAFD390" w:rsidR="0017549B" w:rsidRPr="00273522" w:rsidRDefault="006E5B3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list of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rental o</w:t>
      </w: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ffice</w:t>
      </w:r>
      <w:proofErr w:type="gramEnd"/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options</w:t>
      </w:r>
      <w:r w:rsidR="0017549B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</w:t>
      </w:r>
      <w:r w:rsidR="00D76DAA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the country</w:t>
      </w:r>
      <w:r w:rsidR="0017549B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A27DFEB" w14:textId="1BB9AD9B" w:rsidR="0099300F" w:rsidRDefault="0017549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MoU with </w:t>
      </w:r>
      <w:r w:rsidR="005052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authorized </w:t>
      </w: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government</w:t>
      </w:r>
      <w:r w:rsidR="007E5F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agency </w:t>
      </w:r>
      <w:r w:rsidR="00B37AE7">
        <w:rPr>
          <w:rFonts w:ascii="Times New Roman" w:hAnsi="Times New Roman" w:cs="Times New Roman"/>
          <w:color w:val="000000" w:themeColor="text1"/>
          <w:sz w:val="24"/>
          <w:szCs w:val="24"/>
        </w:rPr>
        <w:t>that is applicable for INGO like AHF</w:t>
      </w:r>
      <w:r w:rsidR="009930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34E04B9" w14:textId="3D45CB81" w:rsidR="0099300F" w:rsidRDefault="0017549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MoU with Ministry of Health and </w:t>
      </w:r>
      <w:r w:rsidR="0099300F">
        <w:rPr>
          <w:rFonts w:ascii="Times New Roman" w:hAnsi="Times New Roman" w:cs="Times New Roman"/>
          <w:color w:val="000000" w:themeColor="text1"/>
          <w:sz w:val="24"/>
          <w:szCs w:val="24"/>
        </w:rPr>
        <w:t>authorities like local government and partners as applicable.</w:t>
      </w:r>
    </w:p>
    <w:p w14:paraId="26EED9FD" w14:textId="212AF97B" w:rsidR="0017549B" w:rsidRPr="00273522" w:rsidRDefault="000207C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17549B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ther required documents </w:t>
      </w:r>
      <w:r w:rsidR="00781D12">
        <w:rPr>
          <w:rFonts w:ascii="Times New Roman" w:hAnsi="Times New Roman" w:cs="Times New Roman"/>
          <w:color w:val="000000" w:themeColor="text1"/>
          <w:sz w:val="24"/>
          <w:szCs w:val="24"/>
        </w:rPr>
        <w:t>and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/or</w:t>
      </w:r>
      <w:r w:rsidR="00781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certification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D76D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proofErr w:type="gramStart"/>
      <w:r w:rsidR="00D76DAA">
        <w:rPr>
          <w:rFonts w:ascii="Times New Roman" w:hAnsi="Times New Roman" w:cs="Times New Roman"/>
          <w:color w:val="000000" w:themeColor="text1"/>
          <w:sz w:val="24"/>
          <w:szCs w:val="24"/>
        </w:rPr>
        <w:t>license</w:t>
      </w:r>
      <w:proofErr w:type="gramEnd"/>
      <w:r w:rsidR="00781D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authorities in the country </w:t>
      </w:r>
      <w:r w:rsidR="0017549B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587F77">
        <w:rPr>
          <w:rFonts w:ascii="Times New Roman" w:hAnsi="Times New Roman" w:cs="Times New Roman"/>
          <w:color w:val="000000" w:themeColor="text1"/>
          <w:sz w:val="24"/>
          <w:szCs w:val="24"/>
        </w:rPr>
        <w:t>ope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rationalize </w:t>
      </w:r>
      <w:r w:rsidR="00B33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AHF’s </w:t>
      </w:r>
      <w:r w:rsidR="00B33BD4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program</w:t>
      </w:r>
      <w:r w:rsidR="0017549B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country are issued.</w:t>
      </w:r>
    </w:p>
    <w:p w14:paraId="342D8259" w14:textId="3EFB2626" w:rsidR="0017549B" w:rsidRPr="00273522" w:rsidRDefault="0017549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least 3 partners </w:t>
      </w:r>
      <w:r w:rsidR="00904BA6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including MoH</w:t>
      </w:r>
      <w:r w:rsidR="00587F77">
        <w:rPr>
          <w:rFonts w:ascii="Times New Roman" w:hAnsi="Times New Roman" w:cs="Times New Roman"/>
          <w:color w:val="000000" w:themeColor="text1"/>
          <w:sz w:val="24"/>
          <w:szCs w:val="24"/>
        </w:rPr>
        <w:t>, one health facility and one local NGO</w:t>
      </w:r>
      <w:r w:rsidR="00904BA6"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are identified and signed </w:t>
      </w:r>
      <w:r w:rsidR="00273522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>roject MoU to operate AHF program.</w:t>
      </w:r>
    </w:p>
    <w:p w14:paraId="7EB4E95D" w14:textId="02D51485" w:rsidR="0017549B" w:rsidRPr="00273522" w:rsidRDefault="0017549B" w:rsidP="0061605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35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Monthly progress reports are submitted to Bureau Chief </w:t>
      </w:r>
      <w:r w:rsidR="00347B2E">
        <w:rPr>
          <w:rFonts w:ascii="Times New Roman" w:hAnsi="Times New Roman" w:cs="Times New Roman"/>
          <w:color w:val="000000" w:themeColor="text1"/>
          <w:sz w:val="24"/>
          <w:szCs w:val="24"/>
        </w:rPr>
        <w:t>and Deputy Bureau Chief.</w:t>
      </w:r>
    </w:p>
    <w:p w14:paraId="50EE5617" w14:textId="5B5FA11E" w:rsidR="0017549B" w:rsidRPr="0017549B" w:rsidRDefault="0017549B" w:rsidP="00AD54E9">
      <w:pPr>
        <w:pStyle w:val="ListParagraph"/>
        <w:spacing w:after="0" w:line="240" w:lineRule="auto"/>
        <w:jc w:val="both"/>
      </w:pPr>
      <w:r w:rsidRPr="007B667E">
        <w:rPr>
          <w:szCs w:val="22"/>
          <w:lang w:val="en-ID"/>
        </w:rPr>
        <w:t xml:space="preserve"> </w:t>
      </w:r>
    </w:p>
    <w:p w14:paraId="0E9B0A12" w14:textId="22239DB6" w:rsidR="0017549B" w:rsidRPr="00F11330" w:rsidRDefault="0017549B" w:rsidP="00AD54E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56DE0">
        <w:rPr>
          <w:b/>
          <w:bCs/>
        </w:rPr>
        <w:t xml:space="preserve">Assignment Period: </w:t>
      </w:r>
      <w:r w:rsidR="00997BC0">
        <w:rPr>
          <w:b/>
          <w:bCs/>
        </w:rPr>
        <w:t>6 months</w:t>
      </w:r>
      <w:r>
        <w:t xml:space="preserve"> </w:t>
      </w:r>
    </w:p>
    <w:p w14:paraId="1B82F785" w14:textId="77777777" w:rsidR="00DB175E" w:rsidRPr="00F11330" w:rsidRDefault="00DB175E" w:rsidP="00894D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7BB4975" w14:textId="6C4F924F" w:rsidR="0017549B" w:rsidRDefault="0017549B" w:rsidP="00AD54E9">
      <w:pPr>
        <w:spacing w:after="0" w:line="240" w:lineRule="auto"/>
        <w:jc w:val="both"/>
      </w:pPr>
      <w:r w:rsidRPr="00F56DE0">
        <w:rPr>
          <w:b/>
          <w:bCs/>
        </w:rPr>
        <w:t>Budget:</w:t>
      </w:r>
      <w:r>
        <w:t xml:space="preserve"> </w:t>
      </w:r>
      <w:r w:rsidR="0014577F">
        <w:rPr>
          <w:rFonts w:ascii="Times New Roman" w:hAnsi="Times New Roman" w:cs="Times New Roman"/>
          <w:color w:val="000000" w:themeColor="text1"/>
          <w:sz w:val="24"/>
          <w:szCs w:val="24"/>
        </w:rPr>
        <w:t>will be dis</w:t>
      </w:r>
      <w:r w:rsidR="00D82B13">
        <w:rPr>
          <w:rFonts w:ascii="Times New Roman" w:hAnsi="Times New Roman" w:cs="Times New Roman"/>
          <w:color w:val="000000" w:themeColor="text1"/>
          <w:sz w:val="24"/>
          <w:szCs w:val="24"/>
        </w:rPr>
        <w:t>cu</w:t>
      </w:r>
      <w:r w:rsidR="0074730F">
        <w:rPr>
          <w:rFonts w:ascii="Times New Roman" w:hAnsi="Times New Roman" w:cs="Times New Roman"/>
          <w:color w:val="000000" w:themeColor="text1"/>
          <w:sz w:val="24"/>
          <w:szCs w:val="24"/>
        </w:rPr>
        <w:t>ss</w:t>
      </w:r>
      <w:r w:rsidR="00D82B13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</w:p>
    <w:p w14:paraId="29B032A2" w14:textId="77777777" w:rsidR="00DB175E" w:rsidRDefault="00DB175E" w:rsidP="00894DFA">
      <w:pPr>
        <w:spacing w:after="0" w:line="240" w:lineRule="auto"/>
        <w:jc w:val="both"/>
        <w:rPr>
          <w:b/>
          <w:bCs/>
        </w:rPr>
      </w:pPr>
    </w:p>
    <w:p w14:paraId="43ACDBA8" w14:textId="77C5218B" w:rsidR="0074730F" w:rsidRDefault="0074730F" w:rsidP="0074730F">
      <w:pPr>
        <w:pStyle w:val="ListParagraph"/>
        <w:spacing w:after="0" w:line="240" w:lineRule="auto"/>
        <w:ind w:left="360"/>
        <w:jc w:val="both"/>
      </w:pPr>
      <w:r w:rsidRPr="00DF1500">
        <w:rPr>
          <w:i/>
          <w:iCs/>
          <w:color w:val="000000"/>
          <w:szCs w:val="22"/>
        </w:rPr>
        <w:t xml:space="preserve">The interested candidate is invited to submit the </w:t>
      </w:r>
      <w:r w:rsidRPr="00DF1500">
        <w:rPr>
          <w:b/>
          <w:bCs/>
          <w:i/>
          <w:iCs/>
          <w:color w:val="000000"/>
          <w:szCs w:val="22"/>
        </w:rPr>
        <w:t xml:space="preserve">Cover Letter and Curriculum Vitae (CV) </w:t>
      </w:r>
      <w:r w:rsidRPr="00DF1500">
        <w:rPr>
          <w:i/>
          <w:iCs/>
          <w:color w:val="000000"/>
          <w:szCs w:val="22"/>
        </w:rPr>
        <w:t xml:space="preserve">to </w:t>
      </w:r>
      <w:hyperlink r:id="rId7" w:history="1">
        <w:r w:rsidRPr="00785BA3">
          <w:rPr>
            <w:rStyle w:val="Hyperlink"/>
            <w:i/>
            <w:iCs/>
            <w:szCs w:val="22"/>
          </w:rPr>
          <w:t>globalhr.asia@ahf.org</w:t>
        </w:r>
      </w:hyperlink>
      <w:r>
        <w:rPr>
          <w:i/>
          <w:iCs/>
          <w:color w:val="000000"/>
          <w:szCs w:val="22"/>
        </w:rPr>
        <w:t xml:space="preserve"> </w:t>
      </w:r>
      <w:r w:rsidRPr="00DF1500">
        <w:rPr>
          <w:i/>
          <w:iCs/>
          <w:color w:val="000000"/>
          <w:szCs w:val="22"/>
        </w:rPr>
        <w:t xml:space="preserve">with the subject line </w:t>
      </w:r>
      <w:r w:rsidRPr="00DF1500">
        <w:rPr>
          <w:b/>
          <w:bCs/>
          <w:i/>
          <w:iCs/>
          <w:color w:val="000000"/>
          <w:szCs w:val="22"/>
        </w:rPr>
        <w:t>“</w:t>
      </w:r>
      <w:r w:rsidR="00E44138">
        <w:rPr>
          <w:b/>
          <w:bCs/>
          <w:i/>
          <w:iCs/>
          <w:color w:val="000000"/>
          <w:szCs w:val="22"/>
        </w:rPr>
        <w:t xml:space="preserve">Program </w:t>
      </w:r>
      <w:r>
        <w:rPr>
          <w:b/>
          <w:bCs/>
          <w:i/>
          <w:iCs/>
          <w:color w:val="000000"/>
          <w:szCs w:val="22"/>
        </w:rPr>
        <w:t>Con</w:t>
      </w:r>
      <w:r w:rsidR="00E44138">
        <w:rPr>
          <w:b/>
          <w:bCs/>
          <w:i/>
          <w:iCs/>
          <w:color w:val="000000"/>
          <w:szCs w:val="22"/>
        </w:rPr>
        <w:t>sultant</w:t>
      </w:r>
      <w:r>
        <w:rPr>
          <w:b/>
          <w:bCs/>
          <w:i/>
          <w:iCs/>
          <w:color w:val="000000"/>
          <w:szCs w:val="22"/>
        </w:rPr>
        <w:t>-</w:t>
      </w:r>
      <w:r w:rsidR="000F0574" w:rsidRPr="00E44138">
        <w:rPr>
          <w:i/>
          <w:iCs/>
          <w:color w:val="000000"/>
          <w:szCs w:val="22"/>
        </w:rPr>
        <w:t>Country you apply for</w:t>
      </w:r>
      <w:r w:rsidRPr="00DF1500">
        <w:rPr>
          <w:b/>
          <w:bCs/>
          <w:i/>
          <w:iCs/>
          <w:color w:val="000000"/>
          <w:szCs w:val="22"/>
        </w:rPr>
        <w:t xml:space="preserve">” </w:t>
      </w:r>
      <w:r w:rsidRPr="00DF1500">
        <w:rPr>
          <w:i/>
          <w:iCs/>
          <w:color w:val="000000"/>
          <w:szCs w:val="22"/>
        </w:rPr>
        <w:t>by the closing date of</w:t>
      </w:r>
      <w:r w:rsidRPr="00DF1500">
        <w:rPr>
          <w:b/>
          <w:bCs/>
          <w:i/>
          <w:iCs/>
          <w:color w:val="000000"/>
          <w:szCs w:val="22"/>
        </w:rPr>
        <w:t xml:space="preserve"> 2</w:t>
      </w:r>
      <w:r w:rsidR="000D0031">
        <w:rPr>
          <w:b/>
          <w:bCs/>
          <w:i/>
          <w:iCs/>
          <w:color w:val="000000"/>
          <w:szCs w:val="22"/>
        </w:rPr>
        <w:t>5</w:t>
      </w:r>
      <w:r>
        <w:rPr>
          <w:b/>
          <w:bCs/>
          <w:i/>
          <w:iCs/>
          <w:color w:val="000000"/>
          <w:szCs w:val="22"/>
        </w:rPr>
        <w:t xml:space="preserve"> </w:t>
      </w:r>
      <w:r w:rsidR="008572F8">
        <w:rPr>
          <w:b/>
          <w:bCs/>
          <w:i/>
          <w:iCs/>
          <w:color w:val="000000"/>
          <w:szCs w:val="22"/>
        </w:rPr>
        <w:t>May</w:t>
      </w:r>
      <w:r w:rsidRPr="00DF1500">
        <w:rPr>
          <w:b/>
          <w:bCs/>
          <w:i/>
          <w:iCs/>
          <w:color w:val="000000"/>
          <w:szCs w:val="22"/>
        </w:rPr>
        <w:t xml:space="preserve"> 202</w:t>
      </w:r>
      <w:r w:rsidR="008572F8">
        <w:rPr>
          <w:b/>
          <w:bCs/>
          <w:i/>
          <w:iCs/>
          <w:color w:val="000000"/>
          <w:szCs w:val="22"/>
        </w:rPr>
        <w:t>6</w:t>
      </w:r>
      <w:r w:rsidRPr="00DF1500">
        <w:rPr>
          <w:i/>
          <w:iCs/>
          <w:color w:val="000000"/>
          <w:szCs w:val="22"/>
        </w:rPr>
        <w:t>. Please note that only short-listed candidates are contacted for discussion.</w:t>
      </w:r>
    </w:p>
    <w:p w14:paraId="3A7DC958" w14:textId="77777777" w:rsidR="0061605D" w:rsidRDefault="0061605D" w:rsidP="0061605D">
      <w:pPr>
        <w:spacing w:after="0" w:line="240" w:lineRule="auto"/>
        <w:jc w:val="both"/>
      </w:pPr>
    </w:p>
    <w:p w14:paraId="67AE0A81" w14:textId="77777777" w:rsidR="0061605D" w:rsidRDefault="0061605D" w:rsidP="0061605D">
      <w:pPr>
        <w:spacing w:after="0" w:line="240" w:lineRule="auto"/>
        <w:jc w:val="both"/>
      </w:pPr>
    </w:p>
    <w:p w14:paraId="1BF5CA0D" w14:textId="4FB6E021" w:rsidR="0061605D" w:rsidRPr="0061605D" w:rsidRDefault="0061605D" w:rsidP="0061605D">
      <w:pPr>
        <w:spacing w:after="0" w:line="240" w:lineRule="auto"/>
        <w:jc w:val="center"/>
        <w:rPr>
          <w:sz w:val="26"/>
          <w:szCs w:val="40"/>
        </w:rPr>
      </w:pPr>
      <w:r w:rsidRPr="0061605D">
        <w:rPr>
          <w:sz w:val="30"/>
          <w:szCs w:val="44"/>
        </w:rPr>
        <w:sym w:font="Wingdings" w:char="F054"/>
      </w:r>
      <w:r w:rsidRPr="0061605D">
        <w:rPr>
          <w:sz w:val="36"/>
          <w:szCs w:val="50"/>
        </w:rPr>
        <w:sym w:font="Wingdings" w:char="F040"/>
      </w:r>
      <w:r w:rsidRPr="0061605D">
        <w:rPr>
          <w:sz w:val="26"/>
          <w:szCs w:val="40"/>
        </w:rPr>
        <w:sym w:font="Wingdings" w:char="F026"/>
      </w:r>
      <w:r w:rsidRPr="0061605D">
        <w:rPr>
          <w:sz w:val="36"/>
          <w:szCs w:val="50"/>
        </w:rPr>
        <w:sym w:font="Wingdings" w:char="F040"/>
      </w:r>
      <w:r w:rsidRPr="0061605D">
        <w:rPr>
          <w:sz w:val="26"/>
          <w:szCs w:val="40"/>
        </w:rPr>
        <w:sym w:font="Wingdings" w:char="F026"/>
      </w:r>
      <w:r w:rsidRPr="0061605D">
        <w:rPr>
          <w:sz w:val="30"/>
          <w:szCs w:val="44"/>
        </w:rPr>
        <w:sym w:font="Wingdings" w:char="F054"/>
      </w:r>
    </w:p>
    <w:p w14:paraId="1D453520" w14:textId="77777777" w:rsidR="0017549B" w:rsidRDefault="0017549B" w:rsidP="00AD54E9">
      <w:pPr>
        <w:spacing w:after="0" w:line="240" w:lineRule="auto"/>
      </w:pPr>
    </w:p>
    <w:sectPr w:rsidR="00175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16AF"/>
    <w:multiLevelType w:val="hybridMultilevel"/>
    <w:tmpl w:val="55F401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2B0CA6"/>
    <w:multiLevelType w:val="hybridMultilevel"/>
    <w:tmpl w:val="65366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FC7B06"/>
    <w:multiLevelType w:val="hybridMultilevel"/>
    <w:tmpl w:val="00727650"/>
    <w:lvl w:ilvl="0" w:tplc="701EAE0E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94288246">
    <w:abstractNumId w:val="2"/>
  </w:num>
  <w:num w:numId="2" w16cid:durableId="1080105446">
    <w:abstractNumId w:val="1"/>
  </w:num>
  <w:num w:numId="3" w16cid:durableId="121500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B6"/>
    <w:rsid w:val="0002037C"/>
    <w:rsid w:val="000207CB"/>
    <w:rsid w:val="00053B09"/>
    <w:rsid w:val="00063660"/>
    <w:rsid w:val="0008394D"/>
    <w:rsid w:val="0009798C"/>
    <w:rsid w:val="000C2B32"/>
    <w:rsid w:val="000D0031"/>
    <w:rsid w:val="000D43EA"/>
    <w:rsid w:val="000E3DAC"/>
    <w:rsid w:val="000F0574"/>
    <w:rsid w:val="00103F4A"/>
    <w:rsid w:val="0014577F"/>
    <w:rsid w:val="0017549B"/>
    <w:rsid w:val="001942B7"/>
    <w:rsid w:val="001A027F"/>
    <w:rsid w:val="001A4C57"/>
    <w:rsid w:val="001A74A4"/>
    <w:rsid w:val="001D7A79"/>
    <w:rsid w:val="00217986"/>
    <w:rsid w:val="00273522"/>
    <w:rsid w:val="002A4045"/>
    <w:rsid w:val="002A6544"/>
    <w:rsid w:val="002C0199"/>
    <w:rsid w:val="002C119E"/>
    <w:rsid w:val="00302246"/>
    <w:rsid w:val="0032342A"/>
    <w:rsid w:val="00347B2E"/>
    <w:rsid w:val="00363E67"/>
    <w:rsid w:val="0038169E"/>
    <w:rsid w:val="00384B63"/>
    <w:rsid w:val="00393E06"/>
    <w:rsid w:val="003A5785"/>
    <w:rsid w:val="003F0975"/>
    <w:rsid w:val="003F7548"/>
    <w:rsid w:val="00400437"/>
    <w:rsid w:val="004C1470"/>
    <w:rsid w:val="005052D0"/>
    <w:rsid w:val="0053110B"/>
    <w:rsid w:val="00547671"/>
    <w:rsid w:val="00587F77"/>
    <w:rsid w:val="005B25C7"/>
    <w:rsid w:val="0061605D"/>
    <w:rsid w:val="00626312"/>
    <w:rsid w:val="00641FA0"/>
    <w:rsid w:val="006463BF"/>
    <w:rsid w:val="006522A4"/>
    <w:rsid w:val="0067302B"/>
    <w:rsid w:val="006A2EE5"/>
    <w:rsid w:val="006B6B15"/>
    <w:rsid w:val="006C1B6C"/>
    <w:rsid w:val="006C4751"/>
    <w:rsid w:val="006E5B3B"/>
    <w:rsid w:val="00722304"/>
    <w:rsid w:val="0074730F"/>
    <w:rsid w:val="00771FBB"/>
    <w:rsid w:val="00781D12"/>
    <w:rsid w:val="0078449D"/>
    <w:rsid w:val="007A7A3C"/>
    <w:rsid w:val="007B0AB6"/>
    <w:rsid w:val="007B667E"/>
    <w:rsid w:val="007E5FC8"/>
    <w:rsid w:val="00834F13"/>
    <w:rsid w:val="00835CC7"/>
    <w:rsid w:val="008572F8"/>
    <w:rsid w:val="00880A8E"/>
    <w:rsid w:val="00894DFA"/>
    <w:rsid w:val="008D2003"/>
    <w:rsid w:val="008D7D4D"/>
    <w:rsid w:val="008E1CEB"/>
    <w:rsid w:val="00904BA6"/>
    <w:rsid w:val="009148A4"/>
    <w:rsid w:val="00935D93"/>
    <w:rsid w:val="00951286"/>
    <w:rsid w:val="00975079"/>
    <w:rsid w:val="009913F0"/>
    <w:rsid w:val="0099300F"/>
    <w:rsid w:val="009955A7"/>
    <w:rsid w:val="00997BC0"/>
    <w:rsid w:val="009A6923"/>
    <w:rsid w:val="009C286A"/>
    <w:rsid w:val="009F11BD"/>
    <w:rsid w:val="00A327BE"/>
    <w:rsid w:val="00A440C8"/>
    <w:rsid w:val="00A91CC9"/>
    <w:rsid w:val="00AA363E"/>
    <w:rsid w:val="00AD1726"/>
    <w:rsid w:val="00AD54E9"/>
    <w:rsid w:val="00AE2F5C"/>
    <w:rsid w:val="00AE55F8"/>
    <w:rsid w:val="00B33BD4"/>
    <w:rsid w:val="00B36F6F"/>
    <w:rsid w:val="00B37AE7"/>
    <w:rsid w:val="00B4436A"/>
    <w:rsid w:val="00B66A75"/>
    <w:rsid w:val="00B67EC7"/>
    <w:rsid w:val="00BA0F06"/>
    <w:rsid w:val="00C3346C"/>
    <w:rsid w:val="00C53F0E"/>
    <w:rsid w:val="00C80343"/>
    <w:rsid w:val="00C8108A"/>
    <w:rsid w:val="00C87768"/>
    <w:rsid w:val="00CC0FC5"/>
    <w:rsid w:val="00CC20D5"/>
    <w:rsid w:val="00CE19B2"/>
    <w:rsid w:val="00D16FC5"/>
    <w:rsid w:val="00D5634E"/>
    <w:rsid w:val="00D63148"/>
    <w:rsid w:val="00D76DAA"/>
    <w:rsid w:val="00D82B13"/>
    <w:rsid w:val="00DA0106"/>
    <w:rsid w:val="00DB175E"/>
    <w:rsid w:val="00E1334E"/>
    <w:rsid w:val="00E204F2"/>
    <w:rsid w:val="00E41D80"/>
    <w:rsid w:val="00E44138"/>
    <w:rsid w:val="00EC726E"/>
    <w:rsid w:val="00ED01ED"/>
    <w:rsid w:val="00EE46B7"/>
    <w:rsid w:val="00F05AE4"/>
    <w:rsid w:val="00F11330"/>
    <w:rsid w:val="00F15FA8"/>
    <w:rsid w:val="00F32576"/>
    <w:rsid w:val="00F36C78"/>
    <w:rsid w:val="00F56DE0"/>
    <w:rsid w:val="00FA17CF"/>
    <w:rsid w:val="00FB2F9D"/>
    <w:rsid w:val="00FC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043E6"/>
  <w15:chartTrackingRefBased/>
  <w15:docId w15:val="{DC11F7A2-A72D-4C31-869C-4066A54EB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A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A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AB6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AB6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AB6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A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A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7B0AB6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7B0AB6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7B0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A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A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A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A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AB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B0A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Revision">
    <w:name w:val="Revision"/>
    <w:hidden/>
    <w:uiPriority w:val="99"/>
    <w:semiHidden/>
    <w:rsid w:val="00880A8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A2E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2EE5"/>
    <w:pPr>
      <w:spacing w:line="240" w:lineRule="auto"/>
    </w:pPr>
    <w:rPr>
      <w:sz w:val="20"/>
      <w:szCs w:val="3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2EE5"/>
    <w:rPr>
      <w:sz w:val="20"/>
      <w:szCs w:val="3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E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EE5"/>
    <w:rPr>
      <w:b/>
      <w:bCs/>
      <w:sz w:val="20"/>
      <w:szCs w:val="32"/>
    </w:rPr>
  </w:style>
  <w:style w:type="character" w:styleId="Hyperlink">
    <w:name w:val="Hyperlink"/>
    <w:rsid w:val="007473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lobalhr.asia@ah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tif"/><Relationship Id="rId5" Type="http://schemas.openxmlformats.org/officeDocument/2006/relationships/image" Target="media/image1.t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dc80407-2f17-4ccc-8411-8d80f5945542}" enabled="0" method="" siteId="{fdc80407-2f17-4ccc-8411-8d80f59455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602</Words>
  <Characters>3277</Characters>
  <Application>Microsoft Office Word</Application>
  <DocSecurity>0</DocSecurity>
  <Lines>69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Sokunthea Neak</dc:creator>
  <cp:keywords/>
  <dc:description/>
  <cp:lastModifiedBy>Sokunthea Neak</cp:lastModifiedBy>
  <cp:revision>21</cp:revision>
  <dcterms:created xsi:type="dcterms:W3CDTF">2026-04-21T09:15:00Z</dcterms:created>
  <dcterms:modified xsi:type="dcterms:W3CDTF">2026-04-23T04:33:00Z</dcterms:modified>
</cp:coreProperties>
</file>